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2A821" w14:textId="77777777" w:rsidR="00ED2462" w:rsidRDefault="000F6D00">
      <w:pPr>
        <w:jc w:val="center"/>
        <w:rPr>
          <w:b/>
          <w:sz w:val="28"/>
          <w:szCs w:val="28"/>
        </w:rPr>
      </w:pPr>
      <w:r>
        <w:rPr>
          <w:b/>
          <w:sz w:val="28"/>
          <w:szCs w:val="28"/>
        </w:rPr>
        <w:t>\PROGRAMA DE ASIGNATURA</w:t>
      </w:r>
    </w:p>
    <w:p w14:paraId="5308F039" w14:textId="77777777" w:rsidR="00ED2462" w:rsidRDefault="000F6D00">
      <w:pPr>
        <w:jc w:val="center"/>
        <w:rPr>
          <w:b/>
          <w:sz w:val="28"/>
          <w:szCs w:val="28"/>
        </w:rPr>
      </w:pPr>
      <w:r>
        <w:rPr>
          <w:b/>
          <w:sz w:val="28"/>
          <w:szCs w:val="28"/>
        </w:rPr>
        <w:t>CURSOS DE FORMACIÓN GENERAL (CFG) 2021-1</w:t>
      </w:r>
    </w:p>
    <w:p w14:paraId="18F4ACAD" w14:textId="77777777" w:rsidR="00ED2462" w:rsidRDefault="000F6D00">
      <w:pPr>
        <w:jc w:val="center"/>
      </w:pPr>
      <w:r>
        <w:t>Departamento de Pregrado</w:t>
      </w:r>
    </w:p>
    <w:p w14:paraId="7D9126E3" w14:textId="77777777" w:rsidR="00ED2462" w:rsidRDefault="000F6D00">
      <w:pPr>
        <w:jc w:val="center"/>
      </w:pPr>
      <w:r>
        <w:t>Vicerrectoría de Asuntos Académicos</w:t>
      </w:r>
    </w:p>
    <w:p w14:paraId="448DBB97" w14:textId="77777777" w:rsidR="00ED2462" w:rsidRDefault="00ED2462"/>
    <w:p w14:paraId="0C6263B4" w14:textId="77777777" w:rsidR="00ED2462" w:rsidRDefault="00ED2462">
      <w:pPr>
        <w:rPr>
          <w:b/>
        </w:rPr>
      </w:pPr>
    </w:p>
    <w:p w14:paraId="3597ADAF" w14:textId="77777777" w:rsidR="00ED2462" w:rsidRDefault="000F6D00">
      <w:pPr>
        <w:rPr>
          <w:b/>
        </w:rPr>
      </w:pPr>
      <w:r>
        <w:rPr>
          <w:b/>
        </w:rPr>
        <w:t>1. NOMBRE Y CÓDIGO DEL CURSO</w:t>
      </w:r>
    </w:p>
    <w:p w14:paraId="16EEDC62" w14:textId="77777777" w:rsidR="00ED2462" w:rsidRDefault="00ED2462"/>
    <w:tbl>
      <w:tblPr>
        <w:tblStyle w:val="a"/>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371"/>
      </w:tblGrid>
      <w:tr w:rsidR="00ED2462" w14:paraId="031D9E48" w14:textId="77777777">
        <w:trPr>
          <w:trHeight w:val="474"/>
        </w:trPr>
        <w:tc>
          <w:tcPr>
            <w:tcW w:w="1413" w:type="dxa"/>
            <w:shd w:val="clear" w:color="auto" w:fill="F2F2F2"/>
            <w:vAlign w:val="center"/>
          </w:tcPr>
          <w:p w14:paraId="64894BDA" w14:textId="77777777" w:rsidR="00ED2462" w:rsidRDefault="000F6D00">
            <w:pPr>
              <w:rPr>
                <w:b/>
              </w:rPr>
            </w:pPr>
            <w:r>
              <w:rPr>
                <w:b/>
              </w:rPr>
              <w:t>Nombre</w:t>
            </w:r>
          </w:p>
        </w:tc>
        <w:tc>
          <w:tcPr>
            <w:tcW w:w="7371" w:type="dxa"/>
            <w:vAlign w:val="center"/>
          </w:tcPr>
          <w:p w14:paraId="022FE981" w14:textId="77777777" w:rsidR="00ED2462" w:rsidRDefault="000F6D00">
            <w:pPr>
              <w:jc w:val="left"/>
            </w:pPr>
            <w:bookmarkStart w:id="0" w:name="_GoBack"/>
            <w:r>
              <w:rPr>
                <w:rFonts w:ascii="Calibri" w:eastAsia="Calibri" w:hAnsi="Calibri" w:cs="Calibri"/>
                <w:sz w:val="24"/>
                <w:szCs w:val="24"/>
              </w:rPr>
              <w:t>Cátedra Amanda Labarca: Diálogos sobre feminismos, democracia y proceso constituyente</w:t>
            </w:r>
            <w:bookmarkEnd w:id="0"/>
          </w:p>
        </w:tc>
      </w:tr>
      <w:tr w:rsidR="00ED2462" w14:paraId="7469E7D5" w14:textId="77777777">
        <w:trPr>
          <w:trHeight w:val="522"/>
        </w:trPr>
        <w:tc>
          <w:tcPr>
            <w:tcW w:w="1413" w:type="dxa"/>
            <w:shd w:val="clear" w:color="auto" w:fill="F2F2F2"/>
            <w:vAlign w:val="center"/>
          </w:tcPr>
          <w:p w14:paraId="224DEE47" w14:textId="77777777" w:rsidR="00ED2462" w:rsidRDefault="000F6D00">
            <w:pPr>
              <w:rPr>
                <w:b/>
              </w:rPr>
            </w:pPr>
            <w:r>
              <w:rPr>
                <w:b/>
              </w:rPr>
              <w:t>Código</w:t>
            </w:r>
          </w:p>
        </w:tc>
        <w:tc>
          <w:tcPr>
            <w:tcW w:w="7371" w:type="dxa"/>
            <w:vAlign w:val="center"/>
          </w:tcPr>
          <w:p w14:paraId="22BAD429" w14:textId="77777777" w:rsidR="00ED2462" w:rsidRDefault="000F6D00">
            <w:pPr>
              <w:rPr>
                <w:i/>
                <w:color w:val="FF0000"/>
              </w:rPr>
            </w:pPr>
            <w:r>
              <w:rPr>
                <w:i/>
                <w:color w:val="FF0000"/>
                <w:sz w:val="21"/>
                <w:szCs w:val="21"/>
              </w:rPr>
              <w:t>(No es necesario completar este apartado)</w:t>
            </w:r>
          </w:p>
        </w:tc>
      </w:tr>
    </w:tbl>
    <w:p w14:paraId="1DEFC666" w14:textId="77777777" w:rsidR="00ED2462" w:rsidRDefault="00ED2462"/>
    <w:p w14:paraId="129AFFD0" w14:textId="77777777" w:rsidR="00ED2462" w:rsidRDefault="000F6D00">
      <w:pPr>
        <w:rPr>
          <w:b/>
        </w:rPr>
      </w:pPr>
      <w:r>
        <w:rPr>
          <w:b/>
        </w:rPr>
        <w:t>2. NOMBRE DEL CURSO EN INGLÉS</w:t>
      </w:r>
    </w:p>
    <w:p w14:paraId="5F549059" w14:textId="77777777" w:rsidR="00ED2462" w:rsidRDefault="00ED2462"/>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rsidRPr="006128C0" w14:paraId="112F09D8" w14:textId="77777777">
        <w:trPr>
          <w:trHeight w:val="340"/>
        </w:trPr>
        <w:tc>
          <w:tcPr>
            <w:tcW w:w="8828" w:type="dxa"/>
            <w:vAlign w:val="center"/>
          </w:tcPr>
          <w:p w14:paraId="4A32929A" w14:textId="77777777" w:rsidR="00ED2462" w:rsidRPr="006128C0" w:rsidRDefault="000F6D00">
            <w:pPr>
              <w:jc w:val="left"/>
              <w:rPr>
                <w:rFonts w:ascii="Calibri" w:eastAsia="Calibri" w:hAnsi="Calibri" w:cs="Calibri"/>
                <w:sz w:val="24"/>
                <w:szCs w:val="24"/>
                <w:lang w:val="en-US"/>
              </w:rPr>
            </w:pPr>
            <w:r w:rsidRPr="006128C0">
              <w:rPr>
                <w:rFonts w:ascii="Calibri" w:eastAsia="Calibri" w:hAnsi="Calibri" w:cs="Calibri"/>
                <w:sz w:val="24"/>
                <w:szCs w:val="24"/>
                <w:lang w:val="en-US"/>
              </w:rPr>
              <w:t>Dialogues on feminisms, democracy and constituent process</w:t>
            </w:r>
          </w:p>
        </w:tc>
      </w:tr>
    </w:tbl>
    <w:p w14:paraId="54996C86" w14:textId="77777777" w:rsidR="00ED2462" w:rsidRPr="006128C0" w:rsidRDefault="00ED2462">
      <w:pPr>
        <w:rPr>
          <w:lang w:val="en-US"/>
        </w:rPr>
      </w:pPr>
    </w:p>
    <w:p w14:paraId="1CE52E58" w14:textId="77777777" w:rsidR="00ED2462" w:rsidRPr="006128C0" w:rsidRDefault="00ED2462">
      <w:pPr>
        <w:rPr>
          <w:lang w:val="en-US"/>
        </w:rPr>
      </w:pPr>
    </w:p>
    <w:p w14:paraId="1F2F9B65" w14:textId="77777777" w:rsidR="00ED2462" w:rsidRDefault="000F6D00">
      <w:pPr>
        <w:rPr>
          <w:b/>
        </w:rPr>
      </w:pPr>
      <w:r>
        <w:rPr>
          <w:b/>
        </w:rPr>
        <w:t>3. EQUIPO DOCENTE</w:t>
      </w:r>
    </w:p>
    <w:p w14:paraId="006938BA" w14:textId="77777777" w:rsidR="00ED2462" w:rsidRDefault="00ED2462"/>
    <w:tbl>
      <w:tblPr>
        <w:tblStyle w:val="a1"/>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137"/>
      </w:tblGrid>
      <w:tr w:rsidR="00ED2462" w14:paraId="008360C1" w14:textId="77777777">
        <w:trPr>
          <w:trHeight w:val="488"/>
        </w:trPr>
        <w:tc>
          <w:tcPr>
            <w:tcW w:w="3681" w:type="dxa"/>
            <w:shd w:val="clear" w:color="auto" w:fill="F2F2F2"/>
            <w:vAlign w:val="center"/>
          </w:tcPr>
          <w:p w14:paraId="5FB1F28A" w14:textId="77777777" w:rsidR="00ED2462" w:rsidRDefault="000F6D00">
            <w:pPr>
              <w:jc w:val="center"/>
              <w:rPr>
                <w:b/>
              </w:rPr>
            </w:pPr>
            <w:r>
              <w:rPr>
                <w:b/>
              </w:rPr>
              <w:t>Docentes responsables</w:t>
            </w:r>
          </w:p>
        </w:tc>
        <w:tc>
          <w:tcPr>
            <w:tcW w:w="5137" w:type="dxa"/>
            <w:shd w:val="clear" w:color="auto" w:fill="F2F2F2"/>
            <w:vAlign w:val="center"/>
          </w:tcPr>
          <w:p w14:paraId="48B2701A" w14:textId="77777777" w:rsidR="00ED2462" w:rsidRDefault="000F6D00">
            <w:pPr>
              <w:jc w:val="center"/>
              <w:rPr>
                <w:b/>
              </w:rPr>
            </w:pPr>
            <w:r>
              <w:rPr>
                <w:b/>
              </w:rPr>
              <w:t>Unidad académica</w:t>
            </w:r>
          </w:p>
        </w:tc>
      </w:tr>
      <w:tr w:rsidR="00ED2462" w14:paraId="2D05B428" w14:textId="77777777">
        <w:trPr>
          <w:trHeight w:val="454"/>
        </w:trPr>
        <w:tc>
          <w:tcPr>
            <w:tcW w:w="3681" w:type="dxa"/>
            <w:shd w:val="clear" w:color="auto" w:fill="auto"/>
            <w:vAlign w:val="center"/>
          </w:tcPr>
          <w:p w14:paraId="4B236E48" w14:textId="77777777" w:rsidR="00ED2462" w:rsidRDefault="000F6D00">
            <w:pPr>
              <w:jc w:val="left"/>
            </w:pPr>
            <w:r>
              <w:rPr>
                <w:rFonts w:ascii="Calibri" w:eastAsia="Calibri" w:hAnsi="Calibri" w:cs="Calibri"/>
                <w:sz w:val="24"/>
                <w:szCs w:val="24"/>
              </w:rPr>
              <w:t>Roxana Pey</w:t>
            </w:r>
          </w:p>
        </w:tc>
        <w:tc>
          <w:tcPr>
            <w:tcW w:w="5137" w:type="dxa"/>
            <w:shd w:val="clear" w:color="auto" w:fill="auto"/>
            <w:vAlign w:val="center"/>
          </w:tcPr>
          <w:p w14:paraId="294A9368" w14:textId="77777777" w:rsidR="00ED2462" w:rsidRDefault="000F6D00">
            <w:pPr>
              <w:jc w:val="left"/>
            </w:pPr>
            <w:r>
              <w:rPr>
                <w:rFonts w:ascii="Calibri" w:eastAsia="Calibri" w:hAnsi="Calibri" w:cs="Calibri"/>
                <w:sz w:val="24"/>
                <w:szCs w:val="24"/>
              </w:rPr>
              <w:t>Facultad de Ciencias Sociales y Cátedra Amanda Labarca, VEXCOM</w:t>
            </w:r>
          </w:p>
        </w:tc>
      </w:tr>
      <w:tr w:rsidR="00ED2462" w14:paraId="32E3876F" w14:textId="77777777">
        <w:trPr>
          <w:trHeight w:val="454"/>
        </w:trPr>
        <w:tc>
          <w:tcPr>
            <w:tcW w:w="3681" w:type="dxa"/>
            <w:shd w:val="clear" w:color="auto" w:fill="auto"/>
            <w:vAlign w:val="center"/>
          </w:tcPr>
          <w:p w14:paraId="4EDD1EEC" w14:textId="77777777" w:rsidR="00ED2462" w:rsidRDefault="00ED2462"/>
        </w:tc>
        <w:tc>
          <w:tcPr>
            <w:tcW w:w="5137" w:type="dxa"/>
            <w:shd w:val="clear" w:color="auto" w:fill="auto"/>
            <w:vAlign w:val="center"/>
          </w:tcPr>
          <w:p w14:paraId="13F82D03" w14:textId="77777777" w:rsidR="00ED2462" w:rsidRDefault="00ED2462"/>
        </w:tc>
      </w:tr>
    </w:tbl>
    <w:p w14:paraId="5DCF81C4" w14:textId="77777777" w:rsidR="00ED2462" w:rsidRDefault="00ED2462">
      <w:pPr>
        <w:jc w:val="left"/>
        <w:rPr>
          <w:sz w:val="24"/>
          <w:szCs w:val="24"/>
        </w:rPr>
      </w:pPr>
    </w:p>
    <w:tbl>
      <w:tblPr>
        <w:tblStyle w:val="a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529"/>
      </w:tblGrid>
      <w:tr w:rsidR="00ED2462" w14:paraId="3EFB20E6" w14:textId="77777777">
        <w:trPr>
          <w:trHeight w:val="488"/>
        </w:trPr>
        <w:tc>
          <w:tcPr>
            <w:tcW w:w="3397" w:type="dxa"/>
            <w:shd w:val="clear" w:color="auto" w:fill="F2F2F2"/>
            <w:vAlign w:val="center"/>
          </w:tcPr>
          <w:p w14:paraId="7CB2313D" w14:textId="77777777" w:rsidR="00ED2462" w:rsidRDefault="000F6D00">
            <w:pPr>
              <w:jc w:val="center"/>
              <w:rPr>
                <w:b/>
              </w:rPr>
            </w:pPr>
            <w:r>
              <w:rPr>
                <w:b/>
              </w:rPr>
              <w:t>Docentes colaboradores/as o docentes invitados/as</w:t>
            </w:r>
          </w:p>
        </w:tc>
        <w:tc>
          <w:tcPr>
            <w:tcW w:w="5529" w:type="dxa"/>
            <w:shd w:val="clear" w:color="auto" w:fill="F2F2F2"/>
            <w:vAlign w:val="center"/>
          </w:tcPr>
          <w:p w14:paraId="5B17E6B9" w14:textId="77777777" w:rsidR="00ED2462" w:rsidRDefault="000F6D00">
            <w:pPr>
              <w:jc w:val="center"/>
              <w:rPr>
                <w:b/>
              </w:rPr>
            </w:pPr>
            <w:r>
              <w:rPr>
                <w:b/>
              </w:rPr>
              <w:t xml:space="preserve">Unidad académica </w:t>
            </w:r>
          </w:p>
        </w:tc>
      </w:tr>
      <w:tr w:rsidR="00ED2462" w14:paraId="0931A06F" w14:textId="77777777">
        <w:trPr>
          <w:trHeight w:val="340"/>
        </w:trPr>
        <w:tc>
          <w:tcPr>
            <w:tcW w:w="3397" w:type="dxa"/>
            <w:shd w:val="clear" w:color="auto" w:fill="auto"/>
            <w:vAlign w:val="center"/>
          </w:tcPr>
          <w:p w14:paraId="4329DB4A" w14:textId="77777777" w:rsidR="00ED2462" w:rsidRDefault="000F6D00">
            <w:pPr>
              <w:jc w:val="left"/>
            </w:pPr>
            <w:r>
              <w:t>Faride Zerán</w:t>
            </w:r>
          </w:p>
        </w:tc>
        <w:tc>
          <w:tcPr>
            <w:tcW w:w="5529" w:type="dxa"/>
            <w:shd w:val="clear" w:color="auto" w:fill="auto"/>
            <w:vAlign w:val="center"/>
          </w:tcPr>
          <w:p w14:paraId="37CE8784" w14:textId="77777777" w:rsidR="00ED2462" w:rsidRDefault="000F6D00">
            <w:pPr>
              <w:jc w:val="left"/>
            </w:pPr>
            <w:r>
              <w:rPr>
                <w:rFonts w:ascii="Calibri" w:eastAsia="Calibri" w:hAnsi="Calibri" w:cs="Calibri"/>
                <w:sz w:val="24"/>
                <w:szCs w:val="24"/>
              </w:rPr>
              <w:t>Vicerrectoría de Extensión y Comunicaciones</w:t>
            </w:r>
          </w:p>
        </w:tc>
      </w:tr>
      <w:tr w:rsidR="00ED2462" w14:paraId="2245821C" w14:textId="77777777">
        <w:trPr>
          <w:trHeight w:val="340"/>
        </w:trPr>
        <w:tc>
          <w:tcPr>
            <w:tcW w:w="3397" w:type="dxa"/>
            <w:shd w:val="clear" w:color="auto" w:fill="auto"/>
            <w:vAlign w:val="center"/>
          </w:tcPr>
          <w:p w14:paraId="4FE46EC2" w14:textId="77777777" w:rsidR="00ED2462" w:rsidRDefault="000F6D00">
            <w:pPr>
              <w:jc w:val="left"/>
            </w:pPr>
            <w:r>
              <w:t>Johanna Camacho</w:t>
            </w:r>
          </w:p>
        </w:tc>
        <w:tc>
          <w:tcPr>
            <w:tcW w:w="5529" w:type="dxa"/>
            <w:shd w:val="clear" w:color="auto" w:fill="auto"/>
            <w:vAlign w:val="center"/>
          </w:tcPr>
          <w:p w14:paraId="0979D74E" w14:textId="77777777" w:rsidR="00ED2462" w:rsidRDefault="000F6D00">
            <w:pPr>
              <w:jc w:val="left"/>
            </w:pPr>
            <w:r>
              <w:t>Filosofía y Humanidades</w:t>
            </w:r>
          </w:p>
        </w:tc>
      </w:tr>
      <w:tr w:rsidR="00ED2462" w14:paraId="2328FE96" w14:textId="77777777">
        <w:trPr>
          <w:trHeight w:val="340"/>
        </w:trPr>
        <w:tc>
          <w:tcPr>
            <w:tcW w:w="3397" w:type="dxa"/>
            <w:shd w:val="clear" w:color="auto" w:fill="auto"/>
            <w:vAlign w:val="center"/>
          </w:tcPr>
          <w:p w14:paraId="5F9D3D8B" w14:textId="77777777" w:rsidR="00ED2462" w:rsidRDefault="000F6D00">
            <w:pPr>
              <w:jc w:val="left"/>
            </w:pPr>
            <w:r>
              <w:t>Carolina Muñoz</w:t>
            </w:r>
          </w:p>
        </w:tc>
        <w:tc>
          <w:tcPr>
            <w:tcW w:w="5529" w:type="dxa"/>
            <w:shd w:val="clear" w:color="auto" w:fill="auto"/>
            <w:vAlign w:val="center"/>
          </w:tcPr>
          <w:p w14:paraId="2E4EE160" w14:textId="77777777" w:rsidR="00ED2462" w:rsidRDefault="000F6D00">
            <w:pPr>
              <w:jc w:val="left"/>
            </w:pPr>
            <w:r>
              <w:t>ICEI</w:t>
            </w:r>
          </w:p>
        </w:tc>
      </w:tr>
      <w:tr w:rsidR="00ED2462" w14:paraId="45467181" w14:textId="77777777">
        <w:trPr>
          <w:trHeight w:val="340"/>
        </w:trPr>
        <w:tc>
          <w:tcPr>
            <w:tcW w:w="3397" w:type="dxa"/>
            <w:shd w:val="clear" w:color="auto" w:fill="auto"/>
            <w:vAlign w:val="center"/>
          </w:tcPr>
          <w:p w14:paraId="76BB8ABE" w14:textId="77777777" w:rsidR="00ED2462" w:rsidRDefault="000F6D00">
            <w:pPr>
              <w:jc w:val="left"/>
            </w:pPr>
            <w:r>
              <w:t>Jorge Díaz</w:t>
            </w:r>
          </w:p>
        </w:tc>
        <w:tc>
          <w:tcPr>
            <w:tcW w:w="5529" w:type="dxa"/>
            <w:shd w:val="clear" w:color="auto" w:fill="auto"/>
            <w:vAlign w:val="center"/>
          </w:tcPr>
          <w:p w14:paraId="13C69B74" w14:textId="77777777" w:rsidR="00ED2462" w:rsidRDefault="000F6D00">
            <w:pPr>
              <w:jc w:val="left"/>
            </w:pPr>
            <w:r>
              <w:t>Medicina</w:t>
            </w:r>
          </w:p>
        </w:tc>
      </w:tr>
      <w:tr w:rsidR="00ED2462" w14:paraId="3CA88590" w14:textId="77777777">
        <w:trPr>
          <w:trHeight w:val="340"/>
        </w:trPr>
        <w:tc>
          <w:tcPr>
            <w:tcW w:w="3397" w:type="dxa"/>
            <w:shd w:val="clear" w:color="auto" w:fill="auto"/>
            <w:vAlign w:val="center"/>
          </w:tcPr>
          <w:p w14:paraId="3A7D3CD4" w14:textId="77777777" w:rsidR="00ED2462" w:rsidRDefault="000F6D00">
            <w:pPr>
              <w:jc w:val="left"/>
            </w:pPr>
            <w:r>
              <w:t>Alejandra Araya</w:t>
            </w:r>
          </w:p>
        </w:tc>
        <w:tc>
          <w:tcPr>
            <w:tcW w:w="5529" w:type="dxa"/>
            <w:shd w:val="clear" w:color="auto" w:fill="auto"/>
            <w:vAlign w:val="center"/>
          </w:tcPr>
          <w:p w14:paraId="7193581F" w14:textId="77777777" w:rsidR="00ED2462" w:rsidRDefault="000F6D00">
            <w:pPr>
              <w:jc w:val="left"/>
            </w:pPr>
            <w:r>
              <w:t>Archivo Andrés Bello</w:t>
            </w:r>
          </w:p>
        </w:tc>
      </w:tr>
      <w:tr w:rsidR="00ED2462" w14:paraId="017A563F" w14:textId="77777777">
        <w:trPr>
          <w:trHeight w:val="340"/>
        </w:trPr>
        <w:tc>
          <w:tcPr>
            <w:tcW w:w="3397" w:type="dxa"/>
            <w:shd w:val="clear" w:color="auto" w:fill="auto"/>
            <w:vAlign w:val="center"/>
          </w:tcPr>
          <w:p w14:paraId="2818B929" w14:textId="77777777" w:rsidR="00ED2462" w:rsidRDefault="000F6D00">
            <w:pPr>
              <w:jc w:val="left"/>
            </w:pPr>
            <w:r>
              <w:t>otras por definir</w:t>
            </w:r>
          </w:p>
        </w:tc>
        <w:tc>
          <w:tcPr>
            <w:tcW w:w="5529" w:type="dxa"/>
            <w:shd w:val="clear" w:color="auto" w:fill="auto"/>
            <w:vAlign w:val="center"/>
          </w:tcPr>
          <w:p w14:paraId="5784172F" w14:textId="77777777" w:rsidR="00ED2462" w:rsidRDefault="00ED2462">
            <w:pPr>
              <w:jc w:val="left"/>
            </w:pPr>
          </w:p>
        </w:tc>
      </w:tr>
    </w:tbl>
    <w:p w14:paraId="4D4B5F24" w14:textId="77777777" w:rsidR="00ED2462" w:rsidRDefault="00ED2462">
      <w:pPr>
        <w:jc w:val="left"/>
      </w:pPr>
    </w:p>
    <w:p w14:paraId="5F8DC104" w14:textId="77777777" w:rsidR="00ED2462" w:rsidRDefault="00ED2462"/>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147"/>
      </w:tblGrid>
      <w:tr w:rsidR="00ED2462" w14:paraId="0CA42408" w14:textId="77777777">
        <w:trPr>
          <w:trHeight w:val="454"/>
        </w:trPr>
        <w:tc>
          <w:tcPr>
            <w:tcW w:w="3681" w:type="dxa"/>
            <w:shd w:val="clear" w:color="auto" w:fill="F2F2F2"/>
            <w:vAlign w:val="center"/>
          </w:tcPr>
          <w:p w14:paraId="5C32B30F" w14:textId="77777777" w:rsidR="00ED2462" w:rsidRDefault="000F6D00">
            <w:pPr>
              <w:rPr>
                <w:b/>
              </w:rPr>
            </w:pPr>
            <w:r>
              <w:rPr>
                <w:b/>
              </w:rPr>
              <w:t>Ayudante</w:t>
            </w:r>
          </w:p>
        </w:tc>
        <w:tc>
          <w:tcPr>
            <w:tcW w:w="5147" w:type="dxa"/>
            <w:vAlign w:val="center"/>
          </w:tcPr>
          <w:p w14:paraId="200C22EA" w14:textId="77777777" w:rsidR="00ED2462" w:rsidRDefault="000F6D00">
            <w:pPr>
              <w:rPr>
                <w:i/>
              </w:rPr>
            </w:pPr>
            <w:r>
              <w:rPr>
                <w:i/>
                <w:color w:val="FF0000"/>
                <w:sz w:val="21"/>
                <w:szCs w:val="21"/>
              </w:rPr>
              <w:t>(No completar este apartado ahora)</w:t>
            </w:r>
          </w:p>
        </w:tc>
      </w:tr>
    </w:tbl>
    <w:p w14:paraId="10070327" w14:textId="77777777" w:rsidR="00ED2462" w:rsidRDefault="00ED2462"/>
    <w:p w14:paraId="7810A424" w14:textId="77777777" w:rsidR="00ED2462" w:rsidRDefault="00ED2462"/>
    <w:p w14:paraId="3175E307" w14:textId="77777777" w:rsidR="00ED2462" w:rsidRDefault="000F6D00">
      <w:pPr>
        <w:rPr>
          <w:b/>
        </w:rPr>
      </w:pPr>
      <w:r>
        <w:rPr>
          <w:b/>
        </w:rPr>
        <w:t xml:space="preserve">4. CARGA ACADÉMICA Y CRÉDITOS SCT-CHILE  </w:t>
      </w:r>
    </w:p>
    <w:p w14:paraId="12935764" w14:textId="77777777" w:rsidR="00ED2462" w:rsidRDefault="00ED2462"/>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737"/>
      </w:tblGrid>
      <w:tr w:rsidR="00ED2462" w14:paraId="5BEF8E4B" w14:textId="77777777">
        <w:trPr>
          <w:trHeight w:val="283"/>
        </w:trPr>
        <w:tc>
          <w:tcPr>
            <w:tcW w:w="6091" w:type="dxa"/>
            <w:shd w:val="clear" w:color="auto" w:fill="F2F2F2"/>
            <w:vAlign w:val="center"/>
          </w:tcPr>
          <w:p w14:paraId="398C549F" w14:textId="77777777" w:rsidR="00ED2462" w:rsidRDefault="000F6D00">
            <w:pPr>
              <w:rPr>
                <w:b/>
              </w:rPr>
            </w:pPr>
            <w:r>
              <w:rPr>
                <w:b/>
              </w:rPr>
              <w:t>Duración total del curso</w:t>
            </w:r>
          </w:p>
        </w:tc>
        <w:tc>
          <w:tcPr>
            <w:tcW w:w="2737" w:type="dxa"/>
            <w:vAlign w:val="center"/>
          </w:tcPr>
          <w:p w14:paraId="57972191" w14:textId="77777777" w:rsidR="00ED2462" w:rsidRDefault="000F6D00">
            <w:pPr>
              <w:rPr>
                <w:sz w:val="21"/>
                <w:szCs w:val="21"/>
              </w:rPr>
            </w:pPr>
            <w:bookmarkStart w:id="1" w:name="_gjdgxs" w:colFirst="0" w:colLast="0"/>
            <w:bookmarkEnd w:id="1"/>
            <w:r>
              <w:rPr>
                <w:sz w:val="21"/>
                <w:szCs w:val="21"/>
              </w:rPr>
              <w:t>16 semanas</w:t>
            </w:r>
          </w:p>
        </w:tc>
      </w:tr>
      <w:tr w:rsidR="00ED2462" w14:paraId="5D84BA75" w14:textId="77777777">
        <w:trPr>
          <w:trHeight w:val="283"/>
        </w:trPr>
        <w:tc>
          <w:tcPr>
            <w:tcW w:w="6091" w:type="dxa"/>
            <w:shd w:val="clear" w:color="auto" w:fill="F2F2F2"/>
            <w:vAlign w:val="center"/>
          </w:tcPr>
          <w:p w14:paraId="1032AC30" w14:textId="77777777" w:rsidR="00ED2462" w:rsidRDefault="000F6D00">
            <w:pPr>
              <w:rPr>
                <w:b/>
              </w:rPr>
            </w:pPr>
            <w:r>
              <w:rPr>
                <w:b/>
              </w:rPr>
              <w:t xml:space="preserve">Nº máximo de horas de trabajo sincrónico semanal </w:t>
            </w:r>
          </w:p>
        </w:tc>
        <w:tc>
          <w:tcPr>
            <w:tcW w:w="2737" w:type="dxa"/>
            <w:vAlign w:val="center"/>
          </w:tcPr>
          <w:p w14:paraId="03047838" w14:textId="77777777" w:rsidR="00ED2462" w:rsidRDefault="000F6D00">
            <w:pPr>
              <w:rPr>
                <w:sz w:val="21"/>
                <w:szCs w:val="21"/>
              </w:rPr>
            </w:pPr>
            <w:r>
              <w:rPr>
                <w:sz w:val="21"/>
                <w:szCs w:val="21"/>
              </w:rPr>
              <w:t>1,5 horas</w:t>
            </w:r>
          </w:p>
        </w:tc>
      </w:tr>
      <w:tr w:rsidR="00ED2462" w14:paraId="6CFDAFCA" w14:textId="77777777">
        <w:trPr>
          <w:trHeight w:val="283"/>
        </w:trPr>
        <w:tc>
          <w:tcPr>
            <w:tcW w:w="6091" w:type="dxa"/>
            <w:shd w:val="clear" w:color="auto" w:fill="F2F2F2"/>
            <w:vAlign w:val="center"/>
          </w:tcPr>
          <w:p w14:paraId="47F20A99" w14:textId="77777777" w:rsidR="00ED2462" w:rsidRDefault="000F6D00">
            <w:pPr>
              <w:rPr>
                <w:b/>
              </w:rPr>
            </w:pPr>
            <w:r>
              <w:rPr>
                <w:b/>
              </w:rPr>
              <w:lastRenderedPageBreak/>
              <w:t>Nº máximo de horas de trabajo asincrónico semanal</w:t>
            </w:r>
          </w:p>
        </w:tc>
        <w:tc>
          <w:tcPr>
            <w:tcW w:w="2737" w:type="dxa"/>
            <w:vAlign w:val="center"/>
          </w:tcPr>
          <w:p w14:paraId="2B8D763C" w14:textId="77777777" w:rsidR="00ED2462" w:rsidRDefault="000F6D00">
            <w:pPr>
              <w:rPr>
                <w:sz w:val="21"/>
                <w:szCs w:val="21"/>
              </w:rPr>
            </w:pPr>
            <w:r>
              <w:rPr>
                <w:sz w:val="21"/>
                <w:szCs w:val="21"/>
              </w:rPr>
              <w:t>1,5 horas</w:t>
            </w:r>
          </w:p>
        </w:tc>
      </w:tr>
      <w:tr w:rsidR="00ED2462" w14:paraId="0521AFF9" w14:textId="77777777">
        <w:trPr>
          <w:trHeight w:val="283"/>
        </w:trPr>
        <w:tc>
          <w:tcPr>
            <w:tcW w:w="6091" w:type="dxa"/>
            <w:shd w:val="clear" w:color="auto" w:fill="F2F2F2"/>
            <w:vAlign w:val="center"/>
          </w:tcPr>
          <w:p w14:paraId="5B4DC9F9" w14:textId="77777777" w:rsidR="00ED2462" w:rsidRDefault="000F6D00">
            <w:pPr>
              <w:rPr>
                <w:b/>
              </w:rPr>
            </w:pPr>
            <w:r>
              <w:rPr>
                <w:b/>
              </w:rPr>
              <w:t>Nº de créditos SCT</w:t>
            </w:r>
          </w:p>
        </w:tc>
        <w:tc>
          <w:tcPr>
            <w:tcW w:w="2737" w:type="dxa"/>
            <w:vAlign w:val="center"/>
          </w:tcPr>
          <w:p w14:paraId="524A3D62" w14:textId="77777777" w:rsidR="00ED2462" w:rsidRDefault="000F6D00">
            <w:pPr>
              <w:rPr>
                <w:sz w:val="21"/>
                <w:szCs w:val="21"/>
              </w:rPr>
            </w:pPr>
            <w:r>
              <w:rPr>
                <w:sz w:val="21"/>
                <w:szCs w:val="21"/>
              </w:rPr>
              <w:t>2 SCT</w:t>
            </w:r>
          </w:p>
        </w:tc>
      </w:tr>
    </w:tbl>
    <w:p w14:paraId="78688EFD" w14:textId="77777777" w:rsidR="00ED2462" w:rsidRDefault="00ED2462"/>
    <w:p w14:paraId="5E426E34" w14:textId="77777777" w:rsidR="00ED2462" w:rsidRDefault="000F6D00">
      <w:pPr>
        <w:rPr>
          <w:b/>
        </w:rPr>
      </w:pPr>
      <w:r>
        <w:rPr>
          <w:b/>
        </w:rPr>
        <w:t>5. MODALIDAD, DÍA Y HORARIO</w:t>
      </w:r>
    </w:p>
    <w:p w14:paraId="358AA91E" w14:textId="77777777" w:rsidR="00ED2462" w:rsidRDefault="00ED2462"/>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273"/>
      </w:tblGrid>
      <w:tr w:rsidR="00ED2462" w14:paraId="7021802E" w14:textId="77777777">
        <w:trPr>
          <w:trHeight w:val="572"/>
        </w:trPr>
        <w:tc>
          <w:tcPr>
            <w:tcW w:w="1555" w:type="dxa"/>
            <w:shd w:val="clear" w:color="auto" w:fill="E7E6E6"/>
            <w:vAlign w:val="center"/>
          </w:tcPr>
          <w:p w14:paraId="2386B0C7" w14:textId="77777777" w:rsidR="00ED2462" w:rsidRDefault="000F6D00">
            <w:pPr>
              <w:rPr>
                <w:b/>
              </w:rPr>
            </w:pPr>
            <w:r>
              <w:rPr>
                <w:b/>
              </w:rPr>
              <w:t>Modalidad</w:t>
            </w:r>
          </w:p>
        </w:tc>
        <w:tc>
          <w:tcPr>
            <w:tcW w:w="7273" w:type="dxa"/>
            <w:vAlign w:val="center"/>
          </w:tcPr>
          <w:p w14:paraId="013883B6" w14:textId="77777777" w:rsidR="00ED2462" w:rsidRDefault="000F6D00">
            <w:pPr>
              <w:rPr>
                <w:sz w:val="21"/>
                <w:szCs w:val="21"/>
              </w:rPr>
            </w:pPr>
            <w:r>
              <w:rPr>
                <w:sz w:val="21"/>
                <w:szCs w:val="21"/>
              </w:rPr>
              <w:t>El curso se dicta en modalidad remota, a través de U-Cursos. El día y horario que se indica se refiere a las clases sincrónicas del curso.</w:t>
            </w:r>
          </w:p>
        </w:tc>
      </w:tr>
      <w:tr w:rsidR="00ED2462" w14:paraId="3C88BE1E" w14:textId="77777777">
        <w:trPr>
          <w:trHeight w:val="340"/>
        </w:trPr>
        <w:tc>
          <w:tcPr>
            <w:tcW w:w="1555" w:type="dxa"/>
            <w:shd w:val="clear" w:color="auto" w:fill="E7E6E6"/>
            <w:vAlign w:val="center"/>
          </w:tcPr>
          <w:p w14:paraId="503F6537" w14:textId="77777777" w:rsidR="00ED2462" w:rsidRDefault="000F6D00">
            <w:pPr>
              <w:rPr>
                <w:b/>
              </w:rPr>
            </w:pPr>
            <w:r>
              <w:rPr>
                <w:b/>
              </w:rPr>
              <w:t>Día</w:t>
            </w:r>
          </w:p>
        </w:tc>
        <w:tc>
          <w:tcPr>
            <w:tcW w:w="7273" w:type="dxa"/>
            <w:vAlign w:val="center"/>
          </w:tcPr>
          <w:p w14:paraId="2B1AC1C7" w14:textId="77777777" w:rsidR="00ED2462" w:rsidRDefault="000F6D00">
            <w:pPr>
              <w:rPr>
                <w:sz w:val="21"/>
                <w:szCs w:val="21"/>
              </w:rPr>
            </w:pPr>
            <w:r>
              <w:rPr>
                <w:sz w:val="21"/>
                <w:szCs w:val="21"/>
              </w:rPr>
              <w:t>lunes</w:t>
            </w:r>
          </w:p>
        </w:tc>
      </w:tr>
      <w:tr w:rsidR="00ED2462" w14:paraId="5C2FAB75" w14:textId="77777777">
        <w:trPr>
          <w:trHeight w:val="340"/>
        </w:trPr>
        <w:tc>
          <w:tcPr>
            <w:tcW w:w="1555" w:type="dxa"/>
            <w:shd w:val="clear" w:color="auto" w:fill="E7E6E6"/>
            <w:vAlign w:val="center"/>
          </w:tcPr>
          <w:p w14:paraId="64F26208" w14:textId="77777777" w:rsidR="00ED2462" w:rsidRDefault="000F6D00">
            <w:pPr>
              <w:rPr>
                <w:b/>
              </w:rPr>
            </w:pPr>
            <w:r>
              <w:rPr>
                <w:b/>
              </w:rPr>
              <w:t>Horario</w:t>
            </w:r>
          </w:p>
        </w:tc>
        <w:tc>
          <w:tcPr>
            <w:tcW w:w="7273" w:type="dxa"/>
            <w:vAlign w:val="center"/>
          </w:tcPr>
          <w:p w14:paraId="41A7C4A4" w14:textId="77777777" w:rsidR="00ED2462" w:rsidRDefault="000F6D00">
            <w:pPr>
              <w:rPr>
                <w:sz w:val="21"/>
                <w:szCs w:val="21"/>
              </w:rPr>
            </w:pPr>
            <w:r>
              <w:rPr>
                <w:sz w:val="21"/>
                <w:szCs w:val="21"/>
              </w:rPr>
              <w:t>14:30 a 16:00</w:t>
            </w:r>
          </w:p>
        </w:tc>
      </w:tr>
    </w:tbl>
    <w:p w14:paraId="2BD18637" w14:textId="77777777" w:rsidR="00ED2462" w:rsidRDefault="00ED2462"/>
    <w:p w14:paraId="2016B63D" w14:textId="77777777" w:rsidR="00ED2462" w:rsidRDefault="00ED2462"/>
    <w:p w14:paraId="2259F5DD" w14:textId="77777777" w:rsidR="00ED2462" w:rsidRDefault="000F6D00">
      <w:pPr>
        <w:rPr>
          <w:b/>
        </w:rPr>
      </w:pPr>
      <w:r>
        <w:rPr>
          <w:b/>
        </w:rPr>
        <w:t>6. COMPETENCIAS SELLOS A LAS QUE CONTRIBUYE EL CURSO</w:t>
      </w:r>
    </w:p>
    <w:p w14:paraId="7039DF7F" w14:textId="77777777" w:rsidR="00ED2462" w:rsidRDefault="00ED2462"/>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266"/>
      </w:tblGrid>
      <w:tr w:rsidR="00ED2462" w14:paraId="3F5CF3F4" w14:textId="77777777">
        <w:trPr>
          <w:trHeight w:val="340"/>
        </w:trPr>
        <w:tc>
          <w:tcPr>
            <w:tcW w:w="562" w:type="dxa"/>
            <w:shd w:val="clear" w:color="auto" w:fill="F2F2F2"/>
            <w:vAlign w:val="center"/>
          </w:tcPr>
          <w:p w14:paraId="773FFE86" w14:textId="77777777" w:rsidR="00ED2462" w:rsidRDefault="00ED2462">
            <w:pPr>
              <w:rPr>
                <w:b/>
              </w:rPr>
            </w:pPr>
          </w:p>
        </w:tc>
        <w:tc>
          <w:tcPr>
            <w:tcW w:w="8266" w:type="dxa"/>
            <w:vAlign w:val="center"/>
          </w:tcPr>
          <w:p w14:paraId="6D145064" w14:textId="77777777" w:rsidR="00ED2462" w:rsidRDefault="000F6D00">
            <w:r>
              <w:t>1. Capacidad de investigación</w:t>
            </w:r>
          </w:p>
        </w:tc>
      </w:tr>
      <w:tr w:rsidR="00ED2462" w14:paraId="2D6061CA" w14:textId="77777777">
        <w:trPr>
          <w:trHeight w:val="340"/>
        </w:trPr>
        <w:tc>
          <w:tcPr>
            <w:tcW w:w="562" w:type="dxa"/>
            <w:shd w:val="clear" w:color="auto" w:fill="F2F2F2"/>
            <w:vAlign w:val="center"/>
          </w:tcPr>
          <w:p w14:paraId="6C07B992" w14:textId="77777777" w:rsidR="00ED2462" w:rsidRDefault="000F6D00">
            <w:pPr>
              <w:rPr>
                <w:b/>
              </w:rPr>
            </w:pPr>
            <w:r>
              <w:rPr>
                <w:b/>
              </w:rPr>
              <w:t>x</w:t>
            </w:r>
          </w:p>
        </w:tc>
        <w:tc>
          <w:tcPr>
            <w:tcW w:w="8266" w:type="dxa"/>
            <w:vAlign w:val="center"/>
          </w:tcPr>
          <w:p w14:paraId="7F66FF62" w14:textId="77777777" w:rsidR="00ED2462" w:rsidRDefault="000F6D00">
            <w:r>
              <w:t>2. Capacidad crítica y autocrítica</w:t>
            </w:r>
          </w:p>
        </w:tc>
      </w:tr>
      <w:tr w:rsidR="00ED2462" w14:paraId="636EDC11" w14:textId="77777777">
        <w:trPr>
          <w:trHeight w:val="340"/>
        </w:trPr>
        <w:tc>
          <w:tcPr>
            <w:tcW w:w="562" w:type="dxa"/>
            <w:shd w:val="clear" w:color="auto" w:fill="F2F2F2"/>
            <w:vAlign w:val="center"/>
          </w:tcPr>
          <w:p w14:paraId="659460B7" w14:textId="77777777" w:rsidR="00ED2462" w:rsidRDefault="00ED2462">
            <w:pPr>
              <w:rPr>
                <w:b/>
              </w:rPr>
            </w:pPr>
          </w:p>
        </w:tc>
        <w:tc>
          <w:tcPr>
            <w:tcW w:w="8266" w:type="dxa"/>
            <w:vAlign w:val="center"/>
          </w:tcPr>
          <w:p w14:paraId="084F409F" w14:textId="77777777" w:rsidR="00ED2462" w:rsidRDefault="000F6D00">
            <w:r>
              <w:t>3. Capacidad de comunicación oral y escrita</w:t>
            </w:r>
          </w:p>
        </w:tc>
      </w:tr>
      <w:tr w:rsidR="00ED2462" w14:paraId="7B24E028" w14:textId="77777777">
        <w:trPr>
          <w:trHeight w:val="340"/>
        </w:trPr>
        <w:tc>
          <w:tcPr>
            <w:tcW w:w="562" w:type="dxa"/>
            <w:shd w:val="clear" w:color="auto" w:fill="F2F2F2"/>
            <w:vAlign w:val="center"/>
          </w:tcPr>
          <w:p w14:paraId="2EFD5CE1" w14:textId="77777777" w:rsidR="00ED2462" w:rsidRDefault="00ED2462">
            <w:pPr>
              <w:rPr>
                <w:b/>
              </w:rPr>
            </w:pPr>
          </w:p>
        </w:tc>
        <w:tc>
          <w:tcPr>
            <w:tcW w:w="8266" w:type="dxa"/>
            <w:vAlign w:val="center"/>
          </w:tcPr>
          <w:p w14:paraId="48E1025F" w14:textId="77777777" w:rsidR="00ED2462" w:rsidRDefault="000F6D00">
            <w:r>
              <w:t>4. Capacidad de comunicación oral y escrita en una segunda lengua</w:t>
            </w:r>
          </w:p>
        </w:tc>
      </w:tr>
      <w:tr w:rsidR="00ED2462" w14:paraId="2AC29804" w14:textId="77777777">
        <w:trPr>
          <w:trHeight w:val="340"/>
        </w:trPr>
        <w:tc>
          <w:tcPr>
            <w:tcW w:w="562" w:type="dxa"/>
            <w:shd w:val="clear" w:color="auto" w:fill="F2F2F2"/>
            <w:vAlign w:val="center"/>
          </w:tcPr>
          <w:p w14:paraId="50B86314" w14:textId="77777777" w:rsidR="00ED2462" w:rsidRDefault="000F6D00">
            <w:r>
              <w:t>x</w:t>
            </w:r>
          </w:p>
        </w:tc>
        <w:tc>
          <w:tcPr>
            <w:tcW w:w="8266" w:type="dxa"/>
            <w:vAlign w:val="center"/>
          </w:tcPr>
          <w:p w14:paraId="4CBDDC8B" w14:textId="77777777" w:rsidR="00ED2462" w:rsidRDefault="000F6D00">
            <w:r>
              <w:t>5. Responsabilidad social y compromiso ciudadano</w:t>
            </w:r>
          </w:p>
        </w:tc>
      </w:tr>
      <w:tr w:rsidR="00ED2462" w14:paraId="0B31B8FF" w14:textId="77777777">
        <w:trPr>
          <w:trHeight w:val="340"/>
        </w:trPr>
        <w:tc>
          <w:tcPr>
            <w:tcW w:w="562" w:type="dxa"/>
            <w:shd w:val="clear" w:color="auto" w:fill="F2F2F2"/>
            <w:vAlign w:val="center"/>
          </w:tcPr>
          <w:p w14:paraId="064E8AED" w14:textId="77777777" w:rsidR="00ED2462" w:rsidRDefault="00ED2462">
            <w:pPr>
              <w:rPr>
                <w:b/>
              </w:rPr>
            </w:pPr>
          </w:p>
        </w:tc>
        <w:tc>
          <w:tcPr>
            <w:tcW w:w="8266" w:type="dxa"/>
            <w:vAlign w:val="center"/>
          </w:tcPr>
          <w:p w14:paraId="0E3465CA" w14:textId="77777777" w:rsidR="00ED2462" w:rsidRDefault="000F6D00">
            <w:r>
              <w:t>6. Compromiso ético</w:t>
            </w:r>
          </w:p>
        </w:tc>
      </w:tr>
      <w:tr w:rsidR="00ED2462" w14:paraId="4564B5DB" w14:textId="77777777">
        <w:trPr>
          <w:trHeight w:val="340"/>
        </w:trPr>
        <w:tc>
          <w:tcPr>
            <w:tcW w:w="562" w:type="dxa"/>
            <w:shd w:val="clear" w:color="auto" w:fill="F2F2F2"/>
            <w:vAlign w:val="center"/>
          </w:tcPr>
          <w:p w14:paraId="0D92D479" w14:textId="77777777" w:rsidR="00ED2462" w:rsidRDefault="00ED2462">
            <w:pPr>
              <w:rPr>
                <w:b/>
              </w:rPr>
            </w:pPr>
          </w:p>
        </w:tc>
        <w:tc>
          <w:tcPr>
            <w:tcW w:w="8266" w:type="dxa"/>
            <w:vAlign w:val="center"/>
          </w:tcPr>
          <w:p w14:paraId="54EDE485" w14:textId="77777777" w:rsidR="00ED2462" w:rsidRDefault="000F6D00">
            <w:r>
              <w:t>7. Compromiso con la preservación del medioambiente</w:t>
            </w:r>
          </w:p>
        </w:tc>
      </w:tr>
      <w:tr w:rsidR="00ED2462" w14:paraId="4B5AFDEE" w14:textId="77777777">
        <w:trPr>
          <w:trHeight w:val="340"/>
        </w:trPr>
        <w:tc>
          <w:tcPr>
            <w:tcW w:w="562" w:type="dxa"/>
            <w:shd w:val="clear" w:color="auto" w:fill="F2F2F2"/>
            <w:vAlign w:val="center"/>
          </w:tcPr>
          <w:p w14:paraId="43A16FD8" w14:textId="77777777" w:rsidR="00ED2462" w:rsidRDefault="000F6D00">
            <w:pPr>
              <w:rPr>
                <w:b/>
              </w:rPr>
            </w:pPr>
            <w:r>
              <w:rPr>
                <w:b/>
              </w:rPr>
              <w:t>x</w:t>
            </w:r>
          </w:p>
        </w:tc>
        <w:tc>
          <w:tcPr>
            <w:tcW w:w="8266" w:type="dxa"/>
            <w:vAlign w:val="center"/>
          </w:tcPr>
          <w:p w14:paraId="234C90C8" w14:textId="77777777" w:rsidR="00ED2462" w:rsidRDefault="000F6D00">
            <w:r>
              <w:t>8. Valoración y respeto por la diversidad y multiculturalidad</w:t>
            </w:r>
          </w:p>
        </w:tc>
      </w:tr>
    </w:tbl>
    <w:p w14:paraId="7CCC72EB" w14:textId="77777777" w:rsidR="00ED2462" w:rsidRDefault="00ED2462"/>
    <w:p w14:paraId="4A618AF2" w14:textId="77777777" w:rsidR="00ED2462" w:rsidRDefault="00ED2462"/>
    <w:p w14:paraId="1B1C3D35" w14:textId="77777777" w:rsidR="00ED2462" w:rsidRDefault="000F6D00">
      <w:pPr>
        <w:rPr>
          <w:b/>
        </w:rPr>
      </w:pPr>
      <w:r>
        <w:rPr>
          <w:b/>
        </w:rPr>
        <w:t>7. PROPÓSITO FORMATIVO DEL CURSO</w:t>
      </w:r>
    </w:p>
    <w:p w14:paraId="2564E52F" w14:textId="77777777" w:rsidR="00ED2462" w:rsidRDefault="00ED2462">
      <w:pPr>
        <w:tabs>
          <w:tab w:val="left" w:pos="1707"/>
        </w:tabs>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2F4E67B8" w14:textId="77777777">
        <w:trPr>
          <w:trHeight w:val="2268"/>
        </w:trPr>
        <w:tc>
          <w:tcPr>
            <w:tcW w:w="8828" w:type="dxa"/>
          </w:tcPr>
          <w:p w14:paraId="2AB90821" w14:textId="77777777" w:rsidR="00ED2462" w:rsidRDefault="000F6D00">
            <w:pPr>
              <w:rPr>
                <w:sz w:val="24"/>
                <w:szCs w:val="24"/>
              </w:rPr>
            </w:pPr>
            <w:r>
              <w:rPr>
                <w:rFonts w:ascii="Calibri" w:eastAsia="Calibri" w:hAnsi="Calibri" w:cs="Calibri"/>
                <w:sz w:val="24"/>
                <w:szCs w:val="24"/>
              </w:rPr>
              <w:t>Durante los últimos años, han surgido en diversas partes del mundo enormes movimientos sociales como protesta por la violencia, acoso y discriminación contra las mujeres, un problema que prevalece a pesar de más de cien años de luchas feministas. Los feminismos se plantean como un asunto tanto histórico como teórico, transdisciplinal, cultural y esencialmente político que cuestionan los sistemas sociales abusivos y tensionan todas las formas de discriminación. Desde el ámbito personal e individual al profesional y colectivo se requiere una postura crítica que refuerce el respeto a las diversidades y la ponga en ejercicio. A partir de esta nueva ola feminista, surge la necesidad de terminar con toda otra forma de abuso social y se crean las condiciones para el estallido social de octubre de 2019 que reinstala en Chile demandas por recuperar la dignidad y respetar el poder constituyente. Enfrentados a la pandemia y al proceso constituyente en curso, desde los feminismos es posible la reflexión sobre una nueva constitución y la profundización de la democracia, necesarios para una sociedad no abusiva que no .</w:t>
            </w:r>
          </w:p>
          <w:p w14:paraId="17799B7A" w14:textId="77777777" w:rsidR="00ED2462" w:rsidRDefault="00ED2462">
            <w:pPr>
              <w:jc w:val="left"/>
            </w:pPr>
          </w:p>
        </w:tc>
      </w:tr>
    </w:tbl>
    <w:p w14:paraId="6DEDD3DC" w14:textId="77777777" w:rsidR="00ED2462" w:rsidRDefault="00ED2462">
      <w:pPr>
        <w:tabs>
          <w:tab w:val="left" w:pos="1707"/>
        </w:tabs>
      </w:pPr>
    </w:p>
    <w:p w14:paraId="57E58CD7" w14:textId="77777777" w:rsidR="00ED2462" w:rsidRDefault="00ED2462">
      <w:pPr>
        <w:tabs>
          <w:tab w:val="left" w:pos="1707"/>
        </w:tabs>
      </w:pPr>
    </w:p>
    <w:p w14:paraId="1C58FFEE" w14:textId="77777777" w:rsidR="00ED2462" w:rsidRDefault="000F6D00">
      <w:pPr>
        <w:rPr>
          <w:b/>
        </w:rPr>
      </w:pPr>
      <w:r>
        <w:rPr>
          <w:b/>
        </w:rPr>
        <w:t>8. RESULTADOS DE APRENDIZAJE DEL CURSO</w:t>
      </w:r>
    </w:p>
    <w:p w14:paraId="1D5F0F8D" w14:textId="77777777" w:rsidR="00ED2462" w:rsidRDefault="00ED2462">
      <w:pPr>
        <w:tabs>
          <w:tab w:val="left" w:pos="1707"/>
        </w:tabs>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26A1E7D8" w14:textId="77777777">
        <w:trPr>
          <w:trHeight w:val="1701"/>
        </w:trPr>
        <w:tc>
          <w:tcPr>
            <w:tcW w:w="8828" w:type="dxa"/>
          </w:tcPr>
          <w:p w14:paraId="62E44FA4" w14:textId="77777777" w:rsidR="00ED2462" w:rsidRDefault="00ED2462">
            <w:pPr>
              <w:tabs>
                <w:tab w:val="left" w:pos="1707"/>
              </w:tabs>
            </w:pPr>
          </w:p>
          <w:p w14:paraId="6BD021FD" w14:textId="77777777" w:rsidR="00ED2462" w:rsidRDefault="000F6D00">
            <w:pPr>
              <w:jc w:val="left"/>
              <w:rPr>
                <w:rFonts w:ascii="Calibri" w:eastAsia="Calibri" w:hAnsi="Calibri" w:cs="Calibri"/>
                <w:sz w:val="24"/>
                <w:szCs w:val="24"/>
              </w:rPr>
            </w:pPr>
            <w:r>
              <w:rPr>
                <w:rFonts w:ascii="Calibri" w:eastAsia="Calibri" w:hAnsi="Calibri" w:cs="Calibri"/>
                <w:sz w:val="24"/>
                <w:szCs w:val="24"/>
              </w:rPr>
              <w:t>La/el estudiante conoce el sentido de las luchas sociales de los movimientos feministas desde una perspectiva tanto histórica como teórica, vinculándolo a los problemas actuales.</w:t>
            </w:r>
          </w:p>
          <w:p w14:paraId="2AB4D7D4" w14:textId="77777777" w:rsidR="00ED2462" w:rsidRDefault="00ED2462">
            <w:pPr>
              <w:jc w:val="left"/>
              <w:rPr>
                <w:rFonts w:ascii="Calibri" w:eastAsia="Calibri" w:hAnsi="Calibri" w:cs="Calibri"/>
                <w:sz w:val="24"/>
                <w:szCs w:val="24"/>
              </w:rPr>
            </w:pPr>
          </w:p>
          <w:p w14:paraId="76C8AFA9" w14:textId="77777777" w:rsidR="00ED2462" w:rsidRDefault="000F6D00">
            <w:pPr>
              <w:jc w:val="left"/>
              <w:rPr>
                <w:rFonts w:ascii="Calibri" w:eastAsia="Calibri" w:hAnsi="Calibri" w:cs="Calibri"/>
                <w:sz w:val="24"/>
                <w:szCs w:val="24"/>
              </w:rPr>
            </w:pPr>
            <w:r>
              <w:rPr>
                <w:rFonts w:ascii="Calibri" w:eastAsia="Calibri" w:hAnsi="Calibri" w:cs="Calibri"/>
                <w:sz w:val="24"/>
                <w:szCs w:val="24"/>
              </w:rPr>
              <w:t>La/el estudiante identifica los múltiples componentes sociales y ámbitos en que se expresa la discriminación contra las mujeres y es capaz de vincular el ejercicio de su futura profesión con soluciones para acortar las brechas prevalentes.</w:t>
            </w:r>
          </w:p>
          <w:p w14:paraId="0C07E9D2" w14:textId="77777777" w:rsidR="00ED2462" w:rsidRDefault="00ED2462">
            <w:pPr>
              <w:jc w:val="left"/>
              <w:rPr>
                <w:rFonts w:ascii="Calibri" w:eastAsia="Calibri" w:hAnsi="Calibri" w:cs="Calibri"/>
                <w:sz w:val="24"/>
                <w:szCs w:val="24"/>
              </w:rPr>
            </w:pPr>
          </w:p>
        </w:tc>
      </w:tr>
    </w:tbl>
    <w:p w14:paraId="2C48190B" w14:textId="77777777" w:rsidR="00ED2462" w:rsidRDefault="00ED2462">
      <w:pPr>
        <w:tabs>
          <w:tab w:val="left" w:pos="1707"/>
        </w:tabs>
      </w:pPr>
    </w:p>
    <w:p w14:paraId="64F59116" w14:textId="77777777" w:rsidR="00ED2462" w:rsidRDefault="00ED2462">
      <w:pPr>
        <w:tabs>
          <w:tab w:val="left" w:pos="1707"/>
        </w:tabs>
      </w:pPr>
    </w:p>
    <w:p w14:paraId="3BCBEDE2" w14:textId="77777777" w:rsidR="00ED2462" w:rsidRDefault="000F6D00">
      <w:pPr>
        <w:rPr>
          <w:b/>
        </w:rPr>
      </w:pPr>
      <w:r>
        <w:rPr>
          <w:b/>
        </w:rPr>
        <w:t>9. SABERES FUNDAMENTALES O CONTENIDOS</w:t>
      </w:r>
    </w:p>
    <w:p w14:paraId="1971B85E" w14:textId="77777777" w:rsidR="00ED2462" w:rsidRDefault="00ED2462"/>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12AFF62D" w14:textId="77777777">
        <w:trPr>
          <w:trHeight w:val="2268"/>
        </w:trPr>
        <w:tc>
          <w:tcPr>
            <w:tcW w:w="8828" w:type="dxa"/>
          </w:tcPr>
          <w:p w14:paraId="3ABAA9A4" w14:textId="77777777" w:rsidR="00ED2462" w:rsidRDefault="00ED2462">
            <w:pPr>
              <w:spacing w:line="276" w:lineRule="auto"/>
            </w:pPr>
          </w:p>
          <w:p w14:paraId="260ADAF6" w14:textId="77777777" w:rsidR="00ED2462" w:rsidRDefault="000F6D00">
            <w:pPr>
              <w:numPr>
                <w:ilvl w:val="0"/>
                <w:numId w:val="1"/>
              </w:numPr>
              <w:rPr>
                <w:rFonts w:ascii="Calibri" w:eastAsia="Calibri" w:hAnsi="Calibri" w:cs="Calibri"/>
                <w:sz w:val="24"/>
                <w:szCs w:val="24"/>
              </w:rPr>
            </w:pPr>
            <w:r>
              <w:rPr>
                <w:rFonts w:ascii="Calibri" w:eastAsia="Calibri" w:hAnsi="Calibri" w:cs="Calibri"/>
                <w:sz w:val="24"/>
                <w:szCs w:val="24"/>
              </w:rPr>
              <w:t>Perspectivas históricas y actuales de los feminismos. Una lectura histórica del movimiento feminista en Chile. Movimiento feminista chileno: experiencias y luchas</w:t>
            </w:r>
            <w:r>
              <w:rPr>
                <w:rFonts w:ascii="Calibri" w:eastAsia="Calibri" w:hAnsi="Calibri" w:cs="Calibri"/>
                <w:color w:val="222222"/>
                <w:sz w:val="24"/>
                <w:szCs w:val="24"/>
                <w:highlight w:val="white"/>
              </w:rPr>
              <w:t>. Desafíos teóricos, culturales y políticos del feminismo.</w:t>
            </w:r>
          </w:p>
          <w:p w14:paraId="097ED5CE" w14:textId="77777777" w:rsidR="00ED2462" w:rsidRDefault="00ED2462">
            <w:pPr>
              <w:rPr>
                <w:rFonts w:ascii="Calibri" w:eastAsia="Calibri" w:hAnsi="Calibri" w:cs="Calibri"/>
                <w:sz w:val="24"/>
                <w:szCs w:val="24"/>
              </w:rPr>
            </w:pPr>
          </w:p>
          <w:p w14:paraId="61DCE96B" w14:textId="77777777" w:rsidR="00ED2462" w:rsidRDefault="000F6D00">
            <w:pPr>
              <w:numPr>
                <w:ilvl w:val="0"/>
                <w:numId w:val="1"/>
              </w:numPr>
              <w:rPr>
                <w:rFonts w:ascii="Calibri" w:eastAsia="Calibri" w:hAnsi="Calibri" w:cs="Calibri"/>
                <w:sz w:val="24"/>
                <w:szCs w:val="24"/>
              </w:rPr>
            </w:pPr>
            <w:r>
              <w:rPr>
                <w:rFonts w:ascii="Calibri" w:eastAsia="Calibri" w:hAnsi="Calibri" w:cs="Calibri"/>
                <w:sz w:val="24"/>
                <w:szCs w:val="24"/>
              </w:rPr>
              <w:t>Educación, conocimiento e instituciones. Educación no sexista. Construcción de conocimiento y mujeres. Producción de conocimiento y transdisciplinas.</w:t>
            </w:r>
          </w:p>
          <w:p w14:paraId="72F3A6CD" w14:textId="77777777" w:rsidR="00ED2462" w:rsidRDefault="000F6D00">
            <w:pPr>
              <w:ind w:left="720"/>
              <w:rPr>
                <w:rFonts w:ascii="Calibri" w:eastAsia="Calibri" w:hAnsi="Calibri" w:cs="Calibri"/>
                <w:sz w:val="24"/>
                <w:szCs w:val="24"/>
              </w:rPr>
            </w:pPr>
            <w:r>
              <w:rPr>
                <w:rFonts w:ascii="Calibri" w:eastAsia="Calibri" w:hAnsi="Calibri" w:cs="Calibri"/>
                <w:sz w:val="24"/>
                <w:szCs w:val="24"/>
              </w:rPr>
              <w:t xml:space="preserve"> </w:t>
            </w:r>
          </w:p>
          <w:p w14:paraId="08530D1F" w14:textId="77777777" w:rsidR="00ED2462" w:rsidRDefault="000F6D00">
            <w:pPr>
              <w:numPr>
                <w:ilvl w:val="0"/>
                <w:numId w:val="1"/>
              </w:numPr>
              <w:rPr>
                <w:rFonts w:ascii="Calibri" w:eastAsia="Calibri" w:hAnsi="Calibri" w:cs="Calibri"/>
                <w:sz w:val="24"/>
                <w:szCs w:val="24"/>
              </w:rPr>
            </w:pPr>
            <w:r>
              <w:rPr>
                <w:rFonts w:ascii="Calibri" w:eastAsia="Calibri" w:hAnsi="Calibri" w:cs="Calibri"/>
                <w:sz w:val="24"/>
                <w:szCs w:val="24"/>
              </w:rPr>
              <w:t>Manifestaciones de la discriminación de género.</w:t>
            </w:r>
            <w:r>
              <w:rPr>
                <w:rFonts w:ascii="Calibri" w:eastAsia="Calibri" w:hAnsi="Calibri" w:cs="Calibri"/>
                <w:color w:val="222222"/>
                <w:sz w:val="24"/>
                <w:szCs w:val="24"/>
              </w:rPr>
              <w:t xml:space="preserve"> Medios y  libertad de expresión en el contexto de la lucha feminista, la discriminación de género, la democracia y la pandemia. Militancia, partidos políticos, proceso constituyente y feminismo</w:t>
            </w:r>
            <w:r>
              <w:rPr>
                <w:rFonts w:ascii="Calibri" w:eastAsia="Calibri" w:hAnsi="Calibri" w:cs="Calibri"/>
                <w:sz w:val="24"/>
                <w:szCs w:val="24"/>
              </w:rPr>
              <w:t>. Violencia contra las mujeres: un problema estructural.</w:t>
            </w:r>
          </w:p>
          <w:p w14:paraId="752B2178" w14:textId="77777777" w:rsidR="00ED2462" w:rsidRDefault="00ED2462">
            <w:pPr>
              <w:spacing w:line="276" w:lineRule="auto"/>
            </w:pPr>
          </w:p>
        </w:tc>
      </w:tr>
    </w:tbl>
    <w:p w14:paraId="0383E050" w14:textId="77777777" w:rsidR="00ED2462" w:rsidRDefault="00ED2462"/>
    <w:p w14:paraId="754106DF" w14:textId="77777777" w:rsidR="00ED2462" w:rsidRDefault="00ED2462"/>
    <w:p w14:paraId="5AB1807D" w14:textId="77777777" w:rsidR="00ED2462" w:rsidRDefault="000F6D00">
      <w:pPr>
        <w:rPr>
          <w:b/>
        </w:rPr>
      </w:pPr>
      <w:r>
        <w:rPr>
          <w:b/>
        </w:rPr>
        <w:t>10. METODOLOGÍA Y EVALUACIÓN: PLAN DE TRABAJO</w:t>
      </w:r>
    </w:p>
    <w:p w14:paraId="669B0F67" w14:textId="77777777" w:rsidR="00ED2462" w:rsidRDefault="00ED2462">
      <w:pPr>
        <w:rPr>
          <w:color w:val="000000"/>
        </w:rPr>
      </w:pPr>
    </w:p>
    <w:p w14:paraId="65AAD402" w14:textId="77777777" w:rsidR="00ED2462" w:rsidRDefault="000F6D00">
      <w:pPr>
        <w:rPr>
          <w:b/>
        </w:rPr>
      </w:pPr>
      <w:r>
        <w:rPr>
          <w:b/>
        </w:rPr>
        <w:t>A) Descripción general de la metodología y la evaluación del curso:</w:t>
      </w:r>
    </w:p>
    <w:p w14:paraId="659438A6" w14:textId="77777777" w:rsidR="00ED2462" w:rsidRDefault="00ED2462">
      <w:pPr>
        <w:rPr>
          <w:color w:val="FF0000"/>
        </w:rPr>
      </w:pPr>
    </w:p>
    <w:p w14:paraId="024E360A" w14:textId="77777777" w:rsidR="00ED2462" w:rsidRDefault="00ED2462">
      <w:pPr>
        <w:rPr>
          <w:b/>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7DC19617" w14:textId="77777777">
        <w:trPr>
          <w:trHeight w:val="2268"/>
        </w:trPr>
        <w:tc>
          <w:tcPr>
            <w:tcW w:w="8828" w:type="dxa"/>
            <w:vAlign w:val="center"/>
          </w:tcPr>
          <w:p w14:paraId="0D7BC92B" w14:textId="77777777" w:rsidR="00ED2462" w:rsidRDefault="00ED2462"/>
          <w:p w14:paraId="60E13E8E" w14:textId="77777777" w:rsidR="00ED2462" w:rsidRDefault="000F6D00">
            <w:pPr>
              <w:jc w:val="left"/>
              <w:rPr>
                <w:rFonts w:ascii="Calibri" w:eastAsia="Calibri" w:hAnsi="Calibri" w:cs="Calibri"/>
                <w:sz w:val="24"/>
                <w:szCs w:val="24"/>
              </w:rPr>
            </w:pPr>
            <w:r>
              <w:rPr>
                <w:rFonts w:ascii="Calibri" w:eastAsia="Calibri" w:hAnsi="Calibri" w:cs="Calibri"/>
                <w:sz w:val="24"/>
                <w:szCs w:val="24"/>
              </w:rPr>
              <w:t xml:space="preserve">El curso está estructurado en tres unidades temáticas cada una de las cuales será abordada desde perspectivas teóricas, análisis de casos, discusiones guiadas, visionado de audiovisuales. En cada unidad también se contará con invitadas destacadas. </w:t>
            </w:r>
          </w:p>
          <w:p w14:paraId="3C29A674" w14:textId="77777777" w:rsidR="00ED2462" w:rsidRDefault="00ED2462">
            <w:pPr>
              <w:jc w:val="left"/>
              <w:rPr>
                <w:rFonts w:ascii="Calibri" w:eastAsia="Calibri" w:hAnsi="Calibri" w:cs="Calibri"/>
                <w:sz w:val="24"/>
                <w:szCs w:val="24"/>
              </w:rPr>
            </w:pPr>
          </w:p>
          <w:p w14:paraId="24E373F4" w14:textId="77777777" w:rsidR="00ED2462" w:rsidRDefault="000F6D00">
            <w:pPr>
              <w:jc w:val="left"/>
              <w:rPr>
                <w:sz w:val="24"/>
                <w:szCs w:val="24"/>
              </w:rPr>
            </w:pPr>
            <w:r>
              <w:rPr>
                <w:rFonts w:ascii="Calibri" w:eastAsia="Calibri" w:hAnsi="Calibri" w:cs="Calibri"/>
                <w:sz w:val="24"/>
                <w:szCs w:val="24"/>
              </w:rPr>
              <w:t xml:space="preserve">Se consideran las evaluaciones como una instancia de aprendizaje que consisten en la elaboración y presentación de un proyecto de investigación bibliográfica grupal a lo largo del semestre. En cada sesión, incluyendo el visionado de documental, se entregará una pregunta para la reflexión y se solicitará que algunas de ellas sean respondidas por escrito en la clase siguiente. </w:t>
            </w:r>
          </w:p>
          <w:p w14:paraId="44E419E1" w14:textId="77777777" w:rsidR="00ED2462" w:rsidRDefault="00ED2462"/>
        </w:tc>
      </w:tr>
    </w:tbl>
    <w:p w14:paraId="06A7E9E5" w14:textId="77777777" w:rsidR="00ED2462" w:rsidRDefault="00ED2462">
      <w:pPr>
        <w:rPr>
          <w:b/>
        </w:rPr>
      </w:pPr>
    </w:p>
    <w:p w14:paraId="72C49B47" w14:textId="77777777" w:rsidR="00ED2462" w:rsidRDefault="000F6D00">
      <w:pPr>
        <w:rPr>
          <w:b/>
        </w:rPr>
      </w:pPr>
      <w:r>
        <w:rPr>
          <w:b/>
        </w:rPr>
        <w:t xml:space="preserve">B) Resumen del esquema de evaluaciones calificadas del curso: </w:t>
      </w:r>
    </w:p>
    <w:p w14:paraId="7B85EF9F" w14:textId="77777777" w:rsidR="00ED2462" w:rsidRDefault="00ED2462"/>
    <w:p w14:paraId="5C469847" w14:textId="77777777" w:rsidR="00ED2462" w:rsidRDefault="00ED2462"/>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309"/>
        <w:gridCol w:w="1384"/>
        <w:gridCol w:w="1320"/>
      </w:tblGrid>
      <w:tr w:rsidR="00ED2462" w14:paraId="78998960" w14:textId="77777777">
        <w:tc>
          <w:tcPr>
            <w:tcW w:w="4815" w:type="dxa"/>
            <w:shd w:val="clear" w:color="auto" w:fill="E7E6E6"/>
            <w:vAlign w:val="center"/>
          </w:tcPr>
          <w:p w14:paraId="1B4CBCD4" w14:textId="77777777" w:rsidR="00ED2462" w:rsidRDefault="000F6D00">
            <w:pPr>
              <w:jc w:val="center"/>
              <w:rPr>
                <w:b/>
                <w:sz w:val="18"/>
                <w:szCs w:val="18"/>
              </w:rPr>
            </w:pPr>
            <w:r>
              <w:rPr>
                <w:b/>
                <w:sz w:val="18"/>
                <w:szCs w:val="18"/>
              </w:rPr>
              <w:t>Actividad evaluada</w:t>
            </w:r>
          </w:p>
        </w:tc>
        <w:tc>
          <w:tcPr>
            <w:tcW w:w="1309" w:type="dxa"/>
            <w:shd w:val="clear" w:color="auto" w:fill="E7E6E6"/>
            <w:vAlign w:val="center"/>
          </w:tcPr>
          <w:p w14:paraId="69F4CD1B" w14:textId="77777777" w:rsidR="00ED2462" w:rsidRDefault="000F6D00">
            <w:pPr>
              <w:jc w:val="center"/>
              <w:rPr>
                <w:b/>
                <w:sz w:val="18"/>
                <w:szCs w:val="18"/>
              </w:rPr>
            </w:pPr>
            <w:r>
              <w:rPr>
                <w:b/>
                <w:sz w:val="18"/>
                <w:szCs w:val="18"/>
              </w:rPr>
              <w:t>Tipo de actividad</w:t>
            </w:r>
          </w:p>
        </w:tc>
        <w:tc>
          <w:tcPr>
            <w:tcW w:w="1384" w:type="dxa"/>
            <w:shd w:val="clear" w:color="auto" w:fill="E7E6E6"/>
            <w:vAlign w:val="center"/>
          </w:tcPr>
          <w:p w14:paraId="6F6D7892" w14:textId="77777777" w:rsidR="00ED2462" w:rsidRDefault="000F6D00">
            <w:pPr>
              <w:jc w:val="center"/>
              <w:rPr>
                <w:b/>
                <w:sz w:val="18"/>
                <w:szCs w:val="18"/>
              </w:rPr>
            </w:pPr>
            <w:r>
              <w:rPr>
                <w:b/>
                <w:sz w:val="18"/>
                <w:szCs w:val="18"/>
              </w:rPr>
              <w:t>Ponderación en nota final</w:t>
            </w:r>
          </w:p>
        </w:tc>
        <w:tc>
          <w:tcPr>
            <w:tcW w:w="1320" w:type="dxa"/>
            <w:shd w:val="clear" w:color="auto" w:fill="E7E6E6"/>
            <w:vAlign w:val="center"/>
          </w:tcPr>
          <w:p w14:paraId="55B76B3B" w14:textId="77777777" w:rsidR="00ED2462" w:rsidRDefault="000F6D00">
            <w:pPr>
              <w:jc w:val="center"/>
              <w:rPr>
                <w:b/>
                <w:sz w:val="18"/>
                <w:szCs w:val="18"/>
              </w:rPr>
            </w:pPr>
            <w:r>
              <w:rPr>
                <w:b/>
                <w:sz w:val="18"/>
                <w:szCs w:val="18"/>
              </w:rPr>
              <w:t>Fecha de entrega aproximada</w:t>
            </w:r>
          </w:p>
        </w:tc>
      </w:tr>
      <w:tr w:rsidR="00ED2462" w14:paraId="20E682D3" w14:textId="77777777">
        <w:trPr>
          <w:trHeight w:val="397"/>
        </w:trPr>
        <w:tc>
          <w:tcPr>
            <w:tcW w:w="4815" w:type="dxa"/>
            <w:vAlign w:val="center"/>
          </w:tcPr>
          <w:p w14:paraId="35382B00" w14:textId="77777777" w:rsidR="00ED2462" w:rsidRDefault="000F6D00">
            <w:pPr>
              <w:jc w:val="left"/>
              <w:rPr>
                <w:sz w:val="20"/>
                <w:szCs w:val="20"/>
              </w:rPr>
            </w:pPr>
            <w:r>
              <w:rPr>
                <w:sz w:val="20"/>
                <w:szCs w:val="20"/>
              </w:rPr>
              <w:t>Visionado de documental</w:t>
            </w:r>
          </w:p>
        </w:tc>
        <w:tc>
          <w:tcPr>
            <w:tcW w:w="1309" w:type="dxa"/>
            <w:vAlign w:val="center"/>
          </w:tcPr>
          <w:p w14:paraId="46D6740B" w14:textId="77777777" w:rsidR="00ED2462" w:rsidRDefault="000F6D00">
            <w:pPr>
              <w:jc w:val="left"/>
              <w:rPr>
                <w:sz w:val="20"/>
                <w:szCs w:val="20"/>
              </w:rPr>
            </w:pPr>
            <w:r>
              <w:rPr>
                <w:sz w:val="20"/>
                <w:szCs w:val="20"/>
              </w:rPr>
              <w:t>individual</w:t>
            </w:r>
          </w:p>
        </w:tc>
        <w:tc>
          <w:tcPr>
            <w:tcW w:w="1384" w:type="dxa"/>
            <w:vAlign w:val="center"/>
          </w:tcPr>
          <w:p w14:paraId="2C2EAA0E" w14:textId="77777777" w:rsidR="00ED2462" w:rsidRDefault="000F6D00">
            <w:pPr>
              <w:jc w:val="right"/>
              <w:rPr>
                <w:sz w:val="20"/>
                <w:szCs w:val="20"/>
              </w:rPr>
            </w:pPr>
            <w:r>
              <w:rPr>
                <w:sz w:val="20"/>
                <w:szCs w:val="20"/>
              </w:rPr>
              <w:t>20%</w:t>
            </w:r>
          </w:p>
        </w:tc>
        <w:tc>
          <w:tcPr>
            <w:tcW w:w="1320" w:type="dxa"/>
            <w:vAlign w:val="center"/>
          </w:tcPr>
          <w:p w14:paraId="153EAFAF" w14:textId="77777777" w:rsidR="00ED2462" w:rsidRDefault="000F6D00">
            <w:pPr>
              <w:jc w:val="right"/>
              <w:rPr>
                <w:sz w:val="20"/>
                <w:szCs w:val="20"/>
              </w:rPr>
            </w:pPr>
            <w:r>
              <w:rPr>
                <w:sz w:val="20"/>
                <w:szCs w:val="20"/>
              </w:rPr>
              <w:t>semana 4</w:t>
            </w:r>
          </w:p>
        </w:tc>
      </w:tr>
      <w:tr w:rsidR="00ED2462" w14:paraId="6567B893" w14:textId="77777777">
        <w:trPr>
          <w:trHeight w:val="397"/>
        </w:trPr>
        <w:tc>
          <w:tcPr>
            <w:tcW w:w="4815" w:type="dxa"/>
            <w:vAlign w:val="center"/>
          </w:tcPr>
          <w:p w14:paraId="46359F9C" w14:textId="77777777" w:rsidR="00ED2462" w:rsidRDefault="000F6D00">
            <w:pPr>
              <w:jc w:val="left"/>
              <w:rPr>
                <w:sz w:val="20"/>
                <w:szCs w:val="20"/>
              </w:rPr>
            </w:pPr>
            <w:r>
              <w:rPr>
                <w:sz w:val="20"/>
                <w:szCs w:val="20"/>
              </w:rPr>
              <w:t>Proyecto primera entrega</w:t>
            </w:r>
          </w:p>
        </w:tc>
        <w:tc>
          <w:tcPr>
            <w:tcW w:w="1309" w:type="dxa"/>
            <w:vAlign w:val="center"/>
          </w:tcPr>
          <w:p w14:paraId="1238FE0A" w14:textId="77777777" w:rsidR="00ED2462" w:rsidRDefault="000F6D00">
            <w:pPr>
              <w:jc w:val="left"/>
              <w:rPr>
                <w:sz w:val="20"/>
                <w:szCs w:val="20"/>
              </w:rPr>
            </w:pPr>
            <w:r>
              <w:rPr>
                <w:sz w:val="20"/>
                <w:szCs w:val="20"/>
              </w:rPr>
              <w:t>grupal</w:t>
            </w:r>
          </w:p>
        </w:tc>
        <w:tc>
          <w:tcPr>
            <w:tcW w:w="1384" w:type="dxa"/>
            <w:vAlign w:val="center"/>
          </w:tcPr>
          <w:p w14:paraId="2F767B5C" w14:textId="77777777" w:rsidR="00ED2462" w:rsidRDefault="000F6D00">
            <w:pPr>
              <w:jc w:val="right"/>
              <w:rPr>
                <w:sz w:val="20"/>
                <w:szCs w:val="20"/>
              </w:rPr>
            </w:pPr>
            <w:r>
              <w:rPr>
                <w:sz w:val="20"/>
                <w:szCs w:val="20"/>
              </w:rPr>
              <w:t>20%</w:t>
            </w:r>
          </w:p>
        </w:tc>
        <w:tc>
          <w:tcPr>
            <w:tcW w:w="1320" w:type="dxa"/>
            <w:vAlign w:val="center"/>
          </w:tcPr>
          <w:p w14:paraId="6F6734F6" w14:textId="77777777" w:rsidR="00ED2462" w:rsidRDefault="000F6D00">
            <w:pPr>
              <w:jc w:val="right"/>
              <w:rPr>
                <w:sz w:val="20"/>
                <w:szCs w:val="20"/>
              </w:rPr>
            </w:pPr>
            <w:r>
              <w:rPr>
                <w:sz w:val="20"/>
                <w:szCs w:val="20"/>
              </w:rPr>
              <w:t>semana 9</w:t>
            </w:r>
          </w:p>
        </w:tc>
      </w:tr>
      <w:tr w:rsidR="00ED2462" w14:paraId="2A7EDBC4" w14:textId="77777777">
        <w:trPr>
          <w:trHeight w:val="397"/>
        </w:trPr>
        <w:tc>
          <w:tcPr>
            <w:tcW w:w="4815" w:type="dxa"/>
            <w:vAlign w:val="center"/>
          </w:tcPr>
          <w:p w14:paraId="5720DF4E" w14:textId="77777777" w:rsidR="00ED2462" w:rsidRDefault="000F6D00">
            <w:pPr>
              <w:jc w:val="left"/>
              <w:rPr>
                <w:sz w:val="20"/>
                <w:szCs w:val="20"/>
              </w:rPr>
            </w:pPr>
            <w:r>
              <w:rPr>
                <w:sz w:val="20"/>
                <w:szCs w:val="20"/>
              </w:rPr>
              <w:t>Preguntas de clases</w:t>
            </w:r>
          </w:p>
        </w:tc>
        <w:tc>
          <w:tcPr>
            <w:tcW w:w="1309" w:type="dxa"/>
            <w:vAlign w:val="center"/>
          </w:tcPr>
          <w:p w14:paraId="23238F80" w14:textId="77777777" w:rsidR="00ED2462" w:rsidRDefault="000F6D00">
            <w:pPr>
              <w:jc w:val="left"/>
              <w:rPr>
                <w:sz w:val="20"/>
                <w:szCs w:val="20"/>
              </w:rPr>
            </w:pPr>
            <w:r>
              <w:rPr>
                <w:sz w:val="20"/>
                <w:szCs w:val="20"/>
              </w:rPr>
              <w:t>individual</w:t>
            </w:r>
          </w:p>
        </w:tc>
        <w:tc>
          <w:tcPr>
            <w:tcW w:w="1384" w:type="dxa"/>
            <w:vAlign w:val="center"/>
          </w:tcPr>
          <w:p w14:paraId="2644E503" w14:textId="77777777" w:rsidR="00ED2462" w:rsidRDefault="000F6D00">
            <w:pPr>
              <w:jc w:val="right"/>
              <w:rPr>
                <w:sz w:val="20"/>
                <w:szCs w:val="20"/>
              </w:rPr>
            </w:pPr>
            <w:r>
              <w:rPr>
                <w:sz w:val="20"/>
                <w:szCs w:val="20"/>
              </w:rPr>
              <w:t>20%</w:t>
            </w:r>
          </w:p>
        </w:tc>
        <w:tc>
          <w:tcPr>
            <w:tcW w:w="1320" w:type="dxa"/>
            <w:vAlign w:val="center"/>
          </w:tcPr>
          <w:p w14:paraId="3C1270D1" w14:textId="77777777" w:rsidR="00ED2462" w:rsidRDefault="000F6D00">
            <w:pPr>
              <w:jc w:val="right"/>
              <w:rPr>
                <w:sz w:val="20"/>
                <w:szCs w:val="20"/>
              </w:rPr>
            </w:pPr>
            <w:r>
              <w:rPr>
                <w:sz w:val="20"/>
                <w:szCs w:val="20"/>
              </w:rPr>
              <w:t xml:space="preserve">continua </w:t>
            </w:r>
          </w:p>
        </w:tc>
      </w:tr>
      <w:tr w:rsidR="00ED2462" w14:paraId="01695976" w14:textId="77777777">
        <w:trPr>
          <w:trHeight w:val="397"/>
        </w:trPr>
        <w:tc>
          <w:tcPr>
            <w:tcW w:w="4815" w:type="dxa"/>
            <w:vAlign w:val="center"/>
          </w:tcPr>
          <w:p w14:paraId="5FC1BFE0" w14:textId="77777777" w:rsidR="00ED2462" w:rsidRDefault="000F6D00">
            <w:pPr>
              <w:jc w:val="left"/>
              <w:rPr>
                <w:sz w:val="20"/>
                <w:szCs w:val="20"/>
              </w:rPr>
            </w:pPr>
            <w:r>
              <w:rPr>
                <w:sz w:val="20"/>
                <w:szCs w:val="20"/>
              </w:rPr>
              <w:t xml:space="preserve">Proyecto presentación y entrega final </w:t>
            </w:r>
          </w:p>
        </w:tc>
        <w:tc>
          <w:tcPr>
            <w:tcW w:w="1309" w:type="dxa"/>
            <w:vAlign w:val="center"/>
          </w:tcPr>
          <w:p w14:paraId="26EACDC4" w14:textId="77777777" w:rsidR="00ED2462" w:rsidRDefault="000F6D00">
            <w:pPr>
              <w:jc w:val="left"/>
              <w:rPr>
                <w:sz w:val="20"/>
                <w:szCs w:val="20"/>
              </w:rPr>
            </w:pPr>
            <w:r>
              <w:rPr>
                <w:sz w:val="20"/>
                <w:szCs w:val="20"/>
              </w:rPr>
              <w:t>grupal</w:t>
            </w:r>
          </w:p>
        </w:tc>
        <w:tc>
          <w:tcPr>
            <w:tcW w:w="1384" w:type="dxa"/>
            <w:vAlign w:val="center"/>
          </w:tcPr>
          <w:p w14:paraId="18E4A66E" w14:textId="77777777" w:rsidR="00ED2462" w:rsidRDefault="000F6D00">
            <w:pPr>
              <w:jc w:val="right"/>
              <w:rPr>
                <w:sz w:val="20"/>
                <w:szCs w:val="20"/>
              </w:rPr>
            </w:pPr>
            <w:r>
              <w:rPr>
                <w:sz w:val="20"/>
                <w:szCs w:val="20"/>
              </w:rPr>
              <w:t>40%</w:t>
            </w:r>
          </w:p>
        </w:tc>
        <w:tc>
          <w:tcPr>
            <w:tcW w:w="1320" w:type="dxa"/>
            <w:vAlign w:val="center"/>
          </w:tcPr>
          <w:p w14:paraId="16D195B7" w14:textId="77777777" w:rsidR="00ED2462" w:rsidRDefault="000F6D00">
            <w:pPr>
              <w:jc w:val="right"/>
              <w:rPr>
                <w:sz w:val="20"/>
                <w:szCs w:val="20"/>
              </w:rPr>
            </w:pPr>
            <w:r>
              <w:rPr>
                <w:sz w:val="20"/>
                <w:szCs w:val="20"/>
              </w:rPr>
              <w:t>semana 15 y 16</w:t>
            </w:r>
          </w:p>
        </w:tc>
      </w:tr>
    </w:tbl>
    <w:p w14:paraId="4199BE63" w14:textId="77777777" w:rsidR="00ED2462" w:rsidRDefault="00ED2462"/>
    <w:p w14:paraId="4229B07C" w14:textId="77777777" w:rsidR="00ED2462" w:rsidRDefault="00ED2462">
      <w:pPr>
        <w:tabs>
          <w:tab w:val="left" w:pos="1200"/>
        </w:tabs>
      </w:pPr>
    </w:p>
    <w:p w14:paraId="54646627" w14:textId="77777777" w:rsidR="00ED2462" w:rsidRDefault="000F6D00">
      <w:pPr>
        <w:rPr>
          <w:b/>
        </w:rPr>
      </w:pPr>
      <w:r>
        <w:rPr>
          <w:b/>
        </w:rPr>
        <w:t>C) Planificación y cronograma preliminar del curso:</w:t>
      </w:r>
    </w:p>
    <w:p w14:paraId="2AAFCF98" w14:textId="77777777" w:rsidR="00ED2462" w:rsidRDefault="00ED2462">
      <w:pPr>
        <w:tabs>
          <w:tab w:val="left" w:pos="1200"/>
        </w:tabs>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51"/>
        <w:gridCol w:w="3047"/>
        <w:gridCol w:w="3048"/>
        <w:gridCol w:w="1320"/>
      </w:tblGrid>
      <w:tr w:rsidR="00ED2462" w14:paraId="49848B66" w14:textId="77777777">
        <w:trPr>
          <w:trHeight w:val="404"/>
        </w:trPr>
        <w:tc>
          <w:tcPr>
            <w:tcW w:w="562" w:type="dxa"/>
            <w:vMerge w:val="restart"/>
            <w:shd w:val="clear" w:color="auto" w:fill="F2F2F2"/>
            <w:vAlign w:val="center"/>
          </w:tcPr>
          <w:p w14:paraId="35BBC380" w14:textId="77777777" w:rsidR="00ED2462" w:rsidRDefault="000F6D00">
            <w:pPr>
              <w:tabs>
                <w:tab w:val="left" w:pos="1200"/>
              </w:tabs>
              <w:jc w:val="center"/>
              <w:rPr>
                <w:b/>
                <w:sz w:val="20"/>
                <w:szCs w:val="20"/>
              </w:rPr>
            </w:pPr>
            <w:r>
              <w:rPr>
                <w:b/>
                <w:sz w:val="16"/>
                <w:szCs w:val="16"/>
              </w:rPr>
              <w:t>Semana</w:t>
            </w:r>
          </w:p>
        </w:tc>
        <w:tc>
          <w:tcPr>
            <w:tcW w:w="851" w:type="dxa"/>
            <w:vMerge w:val="restart"/>
            <w:shd w:val="clear" w:color="auto" w:fill="F2F2F2"/>
            <w:vAlign w:val="center"/>
          </w:tcPr>
          <w:p w14:paraId="7F47D1B3" w14:textId="77777777" w:rsidR="00ED2462" w:rsidRDefault="000F6D00">
            <w:pPr>
              <w:tabs>
                <w:tab w:val="left" w:pos="1200"/>
              </w:tabs>
              <w:jc w:val="center"/>
              <w:rPr>
                <w:b/>
                <w:sz w:val="20"/>
                <w:szCs w:val="20"/>
              </w:rPr>
            </w:pPr>
            <w:r>
              <w:rPr>
                <w:b/>
                <w:sz w:val="20"/>
                <w:szCs w:val="20"/>
              </w:rPr>
              <w:t>Fecha</w:t>
            </w:r>
          </w:p>
        </w:tc>
        <w:tc>
          <w:tcPr>
            <w:tcW w:w="6095" w:type="dxa"/>
            <w:gridSpan w:val="2"/>
            <w:shd w:val="clear" w:color="auto" w:fill="F2F2F2"/>
            <w:vAlign w:val="center"/>
          </w:tcPr>
          <w:p w14:paraId="0144B5D2" w14:textId="77777777" w:rsidR="00ED2462" w:rsidRDefault="000F6D00">
            <w:pPr>
              <w:tabs>
                <w:tab w:val="left" w:pos="1200"/>
              </w:tabs>
              <w:jc w:val="center"/>
              <w:rPr>
                <w:b/>
                <w:sz w:val="20"/>
                <w:szCs w:val="20"/>
              </w:rPr>
            </w:pPr>
            <w:r>
              <w:rPr>
                <w:b/>
                <w:sz w:val="20"/>
                <w:szCs w:val="20"/>
              </w:rPr>
              <w:t>Actividades</w:t>
            </w:r>
          </w:p>
        </w:tc>
        <w:tc>
          <w:tcPr>
            <w:tcW w:w="1320" w:type="dxa"/>
            <w:vMerge w:val="restart"/>
            <w:shd w:val="clear" w:color="auto" w:fill="F2F2F2"/>
            <w:vAlign w:val="center"/>
          </w:tcPr>
          <w:p w14:paraId="43FFDB15" w14:textId="77777777" w:rsidR="00ED2462" w:rsidRDefault="000F6D00">
            <w:pPr>
              <w:tabs>
                <w:tab w:val="left" w:pos="1200"/>
              </w:tabs>
              <w:jc w:val="center"/>
              <w:rPr>
                <w:b/>
                <w:sz w:val="20"/>
                <w:szCs w:val="20"/>
              </w:rPr>
            </w:pPr>
            <w:r>
              <w:rPr>
                <w:b/>
                <w:sz w:val="20"/>
                <w:szCs w:val="20"/>
              </w:rPr>
              <w:t>Evaluación</w:t>
            </w:r>
          </w:p>
        </w:tc>
      </w:tr>
      <w:tr w:rsidR="00ED2462" w14:paraId="43F5F885" w14:textId="77777777">
        <w:trPr>
          <w:trHeight w:val="340"/>
        </w:trPr>
        <w:tc>
          <w:tcPr>
            <w:tcW w:w="562" w:type="dxa"/>
            <w:vMerge/>
            <w:shd w:val="clear" w:color="auto" w:fill="F2F2F2"/>
            <w:vAlign w:val="center"/>
          </w:tcPr>
          <w:p w14:paraId="7CE49407" w14:textId="77777777" w:rsidR="00ED2462" w:rsidRDefault="00ED2462">
            <w:pPr>
              <w:widowControl w:val="0"/>
              <w:pBdr>
                <w:top w:val="nil"/>
                <w:left w:val="nil"/>
                <w:bottom w:val="nil"/>
                <w:right w:val="nil"/>
                <w:between w:val="nil"/>
              </w:pBdr>
              <w:spacing w:line="276" w:lineRule="auto"/>
              <w:jc w:val="left"/>
              <w:rPr>
                <w:b/>
                <w:sz w:val="20"/>
                <w:szCs w:val="20"/>
              </w:rPr>
            </w:pPr>
          </w:p>
        </w:tc>
        <w:tc>
          <w:tcPr>
            <w:tcW w:w="851" w:type="dxa"/>
            <w:vMerge/>
            <w:shd w:val="clear" w:color="auto" w:fill="F2F2F2"/>
            <w:vAlign w:val="center"/>
          </w:tcPr>
          <w:p w14:paraId="680FD7C9" w14:textId="77777777" w:rsidR="00ED2462" w:rsidRDefault="00ED2462">
            <w:pPr>
              <w:widowControl w:val="0"/>
              <w:pBdr>
                <w:top w:val="nil"/>
                <w:left w:val="nil"/>
                <w:bottom w:val="nil"/>
                <w:right w:val="nil"/>
                <w:between w:val="nil"/>
              </w:pBdr>
              <w:spacing w:line="276" w:lineRule="auto"/>
              <w:jc w:val="left"/>
              <w:rPr>
                <w:b/>
                <w:sz w:val="20"/>
                <w:szCs w:val="20"/>
              </w:rPr>
            </w:pPr>
          </w:p>
        </w:tc>
        <w:tc>
          <w:tcPr>
            <w:tcW w:w="3047" w:type="dxa"/>
            <w:shd w:val="clear" w:color="auto" w:fill="F2F2F2"/>
            <w:vAlign w:val="center"/>
          </w:tcPr>
          <w:p w14:paraId="42D634FA" w14:textId="77777777" w:rsidR="00ED2462" w:rsidRDefault="000F6D00">
            <w:pPr>
              <w:tabs>
                <w:tab w:val="left" w:pos="1200"/>
              </w:tabs>
              <w:jc w:val="center"/>
              <w:rPr>
                <w:b/>
                <w:sz w:val="20"/>
                <w:szCs w:val="20"/>
              </w:rPr>
            </w:pPr>
            <w:r>
              <w:rPr>
                <w:b/>
                <w:sz w:val="20"/>
                <w:szCs w:val="20"/>
              </w:rPr>
              <w:t>Sincrónicas</w:t>
            </w:r>
          </w:p>
        </w:tc>
        <w:tc>
          <w:tcPr>
            <w:tcW w:w="3048" w:type="dxa"/>
            <w:shd w:val="clear" w:color="auto" w:fill="F2F2F2"/>
            <w:vAlign w:val="center"/>
          </w:tcPr>
          <w:p w14:paraId="2EBB376F" w14:textId="77777777" w:rsidR="00ED2462" w:rsidRDefault="000F6D00">
            <w:pPr>
              <w:tabs>
                <w:tab w:val="left" w:pos="1200"/>
              </w:tabs>
              <w:jc w:val="center"/>
              <w:rPr>
                <w:b/>
                <w:sz w:val="20"/>
                <w:szCs w:val="20"/>
              </w:rPr>
            </w:pPr>
            <w:r>
              <w:rPr>
                <w:b/>
                <w:sz w:val="20"/>
                <w:szCs w:val="20"/>
              </w:rPr>
              <w:t>Asincrónicas</w:t>
            </w:r>
          </w:p>
        </w:tc>
        <w:tc>
          <w:tcPr>
            <w:tcW w:w="1320" w:type="dxa"/>
            <w:vMerge/>
            <w:shd w:val="clear" w:color="auto" w:fill="F2F2F2"/>
            <w:vAlign w:val="center"/>
          </w:tcPr>
          <w:p w14:paraId="5F4A6448" w14:textId="77777777" w:rsidR="00ED2462" w:rsidRDefault="00ED2462">
            <w:pPr>
              <w:widowControl w:val="0"/>
              <w:pBdr>
                <w:top w:val="nil"/>
                <w:left w:val="nil"/>
                <w:bottom w:val="nil"/>
                <w:right w:val="nil"/>
                <w:between w:val="nil"/>
              </w:pBdr>
              <w:spacing w:line="276" w:lineRule="auto"/>
              <w:jc w:val="left"/>
              <w:rPr>
                <w:b/>
                <w:sz w:val="20"/>
                <w:szCs w:val="20"/>
              </w:rPr>
            </w:pPr>
          </w:p>
        </w:tc>
      </w:tr>
      <w:tr w:rsidR="00ED2462" w14:paraId="3892F0C9" w14:textId="77777777">
        <w:trPr>
          <w:trHeight w:val="1134"/>
        </w:trPr>
        <w:tc>
          <w:tcPr>
            <w:tcW w:w="562" w:type="dxa"/>
            <w:shd w:val="clear" w:color="auto" w:fill="F2F2F2"/>
            <w:vAlign w:val="center"/>
          </w:tcPr>
          <w:p w14:paraId="4E4BE267" w14:textId="77777777" w:rsidR="00ED2462" w:rsidRDefault="000F6D00">
            <w:pPr>
              <w:tabs>
                <w:tab w:val="left" w:pos="1200"/>
              </w:tabs>
              <w:jc w:val="center"/>
              <w:rPr>
                <w:b/>
                <w:sz w:val="20"/>
                <w:szCs w:val="20"/>
              </w:rPr>
            </w:pPr>
            <w:r>
              <w:rPr>
                <w:b/>
                <w:sz w:val="20"/>
                <w:szCs w:val="20"/>
              </w:rPr>
              <w:t>1</w:t>
            </w:r>
          </w:p>
        </w:tc>
        <w:tc>
          <w:tcPr>
            <w:tcW w:w="851" w:type="dxa"/>
            <w:shd w:val="clear" w:color="auto" w:fill="F2F2F2"/>
            <w:vAlign w:val="center"/>
          </w:tcPr>
          <w:p w14:paraId="50396C53" w14:textId="77777777" w:rsidR="00ED2462" w:rsidRDefault="000F6D00">
            <w:pPr>
              <w:tabs>
                <w:tab w:val="left" w:pos="1200"/>
              </w:tabs>
              <w:rPr>
                <w:b/>
                <w:sz w:val="20"/>
                <w:szCs w:val="20"/>
              </w:rPr>
            </w:pPr>
            <w:r>
              <w:rPr>
                <w:b/>
                <w:sz w:val="20"/>
                <w:szCs w:val="20"/>
              </w:rPr>
              <w:t>5 abril</w:t>
            </w:r>
          </w:p>
        </w:tc>
        <w:tc>
          <w:tcPr>
            <w:tcW w:w="3047" w:type="dxa"/>
            <w:shd w:val="clear" w:color="auto" w:fill="auto"/>
            <w:vAlign w:val="center"/>
          </w:tcPr>
          <w:p w14:paraId="45FD7D00" w14:textId="77777777" w:rsidR="00ED2462" w:rsidRDefault="000F6D00">
            <w:pPr>
              <w:jc w:val="left"/>
              <w:rPr>
                <w:sz w:val="21"/>
                <w:szCs w:val="21"/>
              </w:rPr>
            </w:pPr>
            <w:r>
              <w:rPr>
                <w:sz w:val="21"/>
                <w:szCs w:val="21"/>
              </w:rPr>
              <w:t>Se presentará el equipo, estudiantes, programa, metodología y evaluación. Organización de grupos para trabajo de proyecto.</w:t>
            </w:r>
          </w:p>
          <w:p w14:paraId="28B14277" w14:textId="77777777" w:rsidR="00ED2462" w:rsidRDefault="00ED2462">
            <w:pPr>
              <w:tabs>
                <w:tab w:val="left" w:pos="1200"/>
              </w:tabs>
              <w:rPr>
                <w:sz w:val="20"/>
                <w:szCs w:val="20"/>
              </w:rPr>
            </w:pPr>
          </w:p>
        </w:tc>
        <w:tc>
          <w:tcPr>
            <w:tcW w:w="3048" w:type="dxa"/>
            <w:shd w:val="clear" w:color="auto" w:fill="auto"/>
            <w:vAlign w:val="center"/>
          </w:tcPr>
          <w:p w14:paraId="334FA46D" w14:textId="77777777" w:rsidR="00ED2462" w:rsidRDefault="000F6D00">
            <w:pPr>
              <w:jc w:val="left"/>
              <w:rPr>
                <w:sz w:val="20"/>
                <w:szCs w:val="20"/>
              </w:rPr>
            </w:pPr>
            <w:r>
              <w:rPr>
                <w:sz w:val="21"/>
                <w:szCs w:val="21"/>
              </w:rPr>
              <w:t>Lectura y visualización de material entregado</w:t>
            </w:r>
          </w:p>
        </w:tc>
        <w:tc>
          <w:tcPr>
            <w:tcW w:w="1320" w:type="dxa"/>
            <w:shd w:val="clear" w:color="auto" w:fill="F2F2F2"/>
            <w:vAlign w:val="center"/>
          </w:tcPr>
          <w:p w14:paraId="1163B13B" w14:textId="77777777" w:rsidR="00ED2462" w:rsidRDefault="000F6D00">
            <w:pPr>
              <w:tabs>
                <w:tab w:val="left" w:pos="1200"/>
              </w:tabs>
              <w:rPr>
                <w:sz w:val="20"/>
                <w:szCs w:val="20"/>
              </w:rPr>
            </w:pPr>
            <w:r>
              <w:rPr>
                <w:color w:val="FF0000"/>
                <w:sz w:val="20"/>
                <w:szCs w:val="20"/>
              </w:rPr>
              <w:t>Marcha blanca</w:t>
            </w:r>
          </w:p>
        </w:tc>
      </w:tr>
      <w:tr w:rsidR="00ED2462" w14:paraId="7BD9F17B" w14:textId="77777777">
        <w:trPr>
          <w:trHeight w:val="1134"/>
        </w:trPr>
        <w:tc>
          <w:tcPr>
            <w:tcW w:w="562" w:type="dxa"/>
            <w:shd w:val="clear" w:color="auto" w:fill="F2F2F2"/>
            <w:vAlign w:val="center"/>
          </w:tcPr>
          <w:p w14:paraId="782C2C61" w14:textId="77777777" w:rsidR="00ED2462" w:rsidRDefault="000F6D00">
            <w:pPr>
              <w:tabs>
                <w:tab w:val="left" w:pos="1200"/>
              </w:tabs>
              <w:jc w:val="center"/>
              <w:rPr>
                <w:b/>
                <w:sz w:val="20"/>
                <w:szCs w:val="20"/>
              </w:rPr>
            </w:pPr>
            <w:r>
              <w:rPr>
                <w:b/>
                <w:sz w:val="20"/>
                <w:szCs w:val="20"/>
              </w:rPr>
              <w:t>2</w:t>
            </w:r>
          </w:p>
        </w:tc>
        <w:tc>
          <w:tcPr>
            <w:tcW w:w="851" w:type="dxa"/>
            <w:shd w:val="clear" w:color="auto" w:fill="F2F2F2"/>
            <w:vAlign w:val="center"/>
          </w:tcPr>
          <w:p w14:paraId="51AF6B84" w14:textId="77777777" w:rsidR="00ED2462" w:rsidRDefault="000F6D00">
            <w:pPr>
              <w:tabs>
                <w:tab w:val="left" w:pos="1200"/>
              </w:tabs>
              <w:rPr>
                <w:b/>
                <w:sz w:val="20"/>
                <w:szCs w:val="20"/>
              </w:rPr>
            </w:pPr>
            <w:r>
              <w:rPr>
                <w:b/>
                <w:sz w:val="20"/>
                <w:szCs w:val="20"/>
              </w:rPr>
              <w:t>12 abril</w:t>
            </w:r>
          </w:p>
        </w:tc>
        <w:tc>
          <w:tcPr>
            <w:tcW w:w="3047" w:type="dxa"/>
            <w:shd w:val="clear" w:color="auto" w:fill="auto"/>
            <w:vAlign w:val="center"/>
          </w:tcPr>
          <w:p w14:paraId="51BC7E8B" w14:textId="77777777" w:rsidR="00ED2462" w:rsidRDefault="000F6D00">
            <w:pPr>
              <w:jc w:val="left"/>
              <w:rPr>
                <w:sz w:val="20"/>
                <w:szCs w:val="20"/>
              </w:rPr>
            </w:pPr>
            <w:r>
              <w:rPr>
                <w:sz w:val="21"/>
                <w:szCs w:val="21"/>
              </w:rPr>
              <w:t>Exposición del tema con docente responsable. Discusión relacionada con la actualidad con preguntas guiadas.</w:t>
            </w:r>
          </w:p>
        </w:tc>
        <w:tc>
          <w:tcPr>
            <w:tcW w:w="3048" w:type="dxa"/>
            <w:shd w:val="clear" w:color="auto" w:fill="auto"/>
            <w:vAlign w:val="center"/>
          </w:tcPr>
          <w:p w14:paraId="474F814C" w14:textId="77777777" w:rsidR="00ED2462" w:rsidRDefault="000F6D00">
            <w:pPr>
              <w:jc w:val="left"/>
              <w:rPr>
                <w:sz w:val="20"/>
                <w:szCs w:val="20"/>
              </w:rPr>
            </w:pPr>
            <w:r>
              <w:rPr>
                <w:sz w:val="21"/>
                <w:szCs w:val="21"/>
              </w:rPr>
              <w:t>Lectura y visualización de material entregado</w:t>
            </w:r>
          </w:p>
        </w:tc>
        <w:tc>
          <w:tcPr>
            <w:tcW w:w="1320" w:type="dxa"/>
            <w:shd w:val="clear" w:color="auto" w:fill="auto"/>
            <w:vAlign w:val="center"/>
          </w:tcPr>
          <w:p w14:paraId="5020228A" w14:textId="77777777" w:rsidR="00ED2462" w:rsidRDefault="000F6D00">
            <w:pPr>
              <w:jc w:val="left"/>
              <w:rPr>
                <w:sz w:val="20"/>
                <w:szCs w:val="20"/>
              </w:rPr>
            </w:pPr>
            <w:r>
              <w:rPr>
                <w:sz w:val="21"/>
                <w:szCs w:val="21"/>
              </w:rPr>
              <w:t>Entrega 1 de pregunta de clase 1</w:t>
            </w:r>
          </w:p>
        </w:tc>
      </w:tr>
      <w:tr w:rsidR="00ED2462" w14:paraId="2DC5F11C" w14:textId="77777777">
        <w:trPr>
          <w:trHeight w:val="1134"/>
        </w:trPr>
        <w:tc>
          <w:tcPr>
            <w:tcW w:w="562" w:type="dxa"/>
            <w:shd w:val="clear" w:color="auto" w:fill="F2F2F2"/>
            <w:vAlign w:val="center"/>
          </w:tcPr>
          <w:p w14:paraId="7311E45B" w14:textId="77777777" w:rsidR="00ED2462" w:rsidRDefault="000F6D00">
            <w:pPr>
              <w:tabs>
                <w:tab w:val="left" w:pos="1200"/>
              </w:tabs>
              <w:jc w:val="center"/>
              <w:rPr>
                <w:b/>
                <w:sz w:val="20"/>
                <w:szCs w:val="20"/>
              </w:rPr>
            </w:pPr>
            <w:r>
              <w:rPr>
                <w:b/>
                <w:sz w:val="20"/>
                <w:szCs w:val="20"/>
              </w:rPr>
              <w:t>3</w:t>
            </w:r>
          </w:p>
        </w:tc>
        <w:tc>
          <w:tcPr>
            <w:tcW w:w="851" w:type="dxa"/>
            <w:shd w:val="clear" w:color="auto" w:fill="F2F2F2"/>
            <w:vAlign w:val="center"/>
          </w:tcPr>
          <w:p w14:paraId="10726DD3" w14:textId="77777777" w:rsidR="00ED2462" w:rsidRDefault="000F6D00">
            <w:pPr>
              <w:tabs>
                <w:tab w:val="left" w:pos="1200"/>
              </w:tabs>
              <w:rPr>
                <w:b/>
                <w:sz w:val="20"/>
                <w:szCs w:val="20"/>
              </w:rPr>
            </w:pPr>
            <w:r>
              <w:rPr>
                <w:b/>
                <w:sz w:val="20"/>
                <w:szCs w:val="20"/>
              </w:rPr>
              <w:t>19 abril</w:t>
            </w:r>
          </w:p>
        </w:tc>
        <w:tc>
          <w:tcPr>
            <w:tcW w:w="3047" w:type="dxa"/>
            <w:shd w:val="clear" w:color="auto" w:fill="auto"/>
            <w:vAlign w:val="center"/>
          </w:tcPr>
          <w:p w14:paraId="10EBE763" w14:textId="77777777" w:rsidR="00ED2462" w:rsidRDefault="00ED2462">
            <w:pPr>
              <w:tabs>
                <w:tab w:val="left" w:pos="1200"/>
              </w:tabs>
              <w:rPr>
                <w:sz w:val="20"/>
                <w:szCs w:val="20"/>
              </w:rPr>
            </w:pPr>
          </w:p>
        </w:tc>
        <w:tc>
          <w:tcPr>
            <w:tcW w:w="3048" w:type="dxa"/>
            <w:shd w:val="clear" w:color="auto" w:fill="auto"/>
            <w:vAlign w:val="center"/>
          </w:tcPr>
          <w:p w14:paraId="45186920" w14:textId="77777777" w:rsidR="00ED2462" w:rsidRDefault="000F6D00">
            <w:pPr>
              <w:jc w:val="left"/>
              <w:rPr>
                <w:sz w:val="20"/>
                <w:szCs w:val="20"/>
              </w:rPr>
            </w:pPr>
            <w:r>
              <w:rPr>
                <w:sz w:val="21"/>
                <w:szCs w:val="21"/>
              </w:rPr>
              <w:t>Visionado del documental “Hoy y no mañana” y preguntas para responder por escrito</w:t>
            </w:r>
          </w:p>
        </w:tc>
        <w:tc>
          <w:tcPr>
            <w:tcW w:w="1320" w:type="dxa"/>
            <w:shd w:val="clear" w:color="auto" w:fill="auto"/>
            <w:vAlign w:val="center"/>
          </w:tcPr>
          <w:p w14:paraId="5485D840" w14:textId="77777777" w:rsidR="00ED2462" w:rsidRDefault="00ED2462">
            <w:pPr>
              <w:tabs>
                <w:tab w:val="left" w:pos="1200"/>
              </w:tabs>
              <w:rPr>
                <w:sz w:val="20"/>
                <w:szCs w:val="20"/>
              </w:rPr>
            </w:pPr>
          </w:p>
        </w:tc>
      </w:tr>
      <w:tr w:rsidR="00ED2462" w14:paraId="502E8BC2" w14:textId="77777777">
        <w:trPr>
          <w:trHeight w:val="1134"/>
        </w:trPr>
        <w:tc>
          <w:tcPr>
            <w:tcW w:w="562" w:type="dxa"/>
            <w:shd w:val="clear" w:color="auto" w:fill="F2F2F2"/>
            <w:vAlign w:val="center"/>
          </w:tcPr>
          <w:p w14:paraId="1DBF7B31" w14:textId="77777777" w:rsidR="00ED2462" w:rsidRDefault="000F6D00">
            <w:pPr>
              <w:tabs>
                <w:tab w:val="left" w:pos="1200"/>
              </w:tabs>
              <w:jc w:val="center"/>
              <w:rPr>
                <w:b/>
                <w:sz w:val="20"/>
                <w:szCs w:val="20"/>
              </w:rPr>
            </w:pPr>
            <w:r>
              <w:rPr>
                <w:b/>
                <w:sz w:val="20"/>
                <w:szCs w:val="20"/>
              </w:rPr>
              <w:t>4</w:t>
            </w:r>
          </w:p>
        </w:tc>
        <w:tc>
          <w:tcPr>
            <w:tcW w:w="851" w:type="dxa"/>
            <w:shd w:val="clear" w:color="auto" w:fill="F2F2F2"/>
            <w:vAlign w:val="center"/>
          </w:tcPr>
          <w:p w14:paraId="55E5CD3B" w14:textId="77777777" w:rsidR="00ED2462" w:rsidRDefault="000F6D00">
            <w:pPr>
              <w:tabs>
                <w:tab w:val="left" w:pos="1200"/>
              </w:tabs>
              <w:rPr>
                <w:b/>
                <w:sz w:val="20"/>
                <w:szCs w:val="20"/>
              </w:rPr>
            </w:pPr>
            <w:r>
              <w:rPr>
                <w:b/>
                <w:sz w:val="20"/>
                <w:szCs w:val="20"/>
              </w:rPr>
              <w:t>26 abril</w:t>
            </w:r>
          </w:p>
        </w:tc>
        <w:tc>
          <w:tcPr>
            <w:tcW w:w="3047" w:type="dxa"/>
            <w:shd w:val="clear" w:color="auto" w:fill="auto"/>
            <w:vAlign w:val="center"/>
          </w:tcPr>
          <w:p w14:paraId="6BFF46BE" w14:textId="77777777" w:rsidR="00ED2462" w:rsidRDefault="000F6D00">
            <w:pPr>
              <w:jc w:val="left"/>
              <w:rPr>
                <w:sz w:val="20"/>
                <w:szCs w:val="20"/>
              </w:rPr>
            </w:pPr>
            <w:r>
              <w:rPr>
                <w:sz w:val="21"/>
                <w:szCs w:val="21"/>
              </w:rPr>
              <w:t>Exposición del tema con docente invitada sobre historia del feminismo. Discusión relacionada con la actualidad con preguntas guiadas.</w:t>
            </w:r>
          </w:p>
        </w:tc>
        <w:tc>
          <w:tcPr>
            <w:tcW w:w="3048" w:type="dxa"/>
            <w:shd w:val="clear" w:color="auto" w:fill="auto"/>
            <w:vAlign w:val="center"/>
          </w:tcPr>
          <w:p w14:paraId="3B49DFF5" w14:textId="77777777" w:rsidR="00ED2462" w:rsidRDefault="000F6D00">
            <w:pPr>
              <w:jc w:val="left"/>
              <w:rPr>
                <w:sz w:val="20"/>
                <w:szCs w:val="20"/>
              </w:rPr>
            </w:pPr>
            <w:r>
              <w:rPr>
                <w:sz w:val="21"/>
                <w:szCs w:val="21"/>
              </w:rPr>
              <w:t>Lectura y visualización de material entregado</w:t>
            </w:r>
          </w:p>
        </w:tc>
        <w:tc>
          <w:tcPr>
            <w:tcW w:w="1320" w:type="dxa"/>
            <w:shd w:val="clear" w:color="auto" w:fill="auto"/>
            <w:vAlign w:val="center"/>
          </w:tcPr>
          <w:p w14:paraId="1C219A70" w14:textId="77777777" w:rsidR="00ED2462" w:rsidRDefault="000F6D00">
            <w:pPr>
              <w:jc w:val="left"/>
              <w:rPr>
                <w:sz w:val="20"/>
                <w:szCs w:val="20"/>
              </w:rPr>
            </w:pPr>
            <w:r>
              <w:rPr>
                <w:sz w:val="21"/>
                <w:szCs w:val="21"/>
              </w:rPr>
              <w:t>Entrega preguntas de visionado de documental</w:t>
            </w:r>
          </w:p>
        </w:tc>
      </w:tr>
      <w:tr w:rsidR="00ED2462" w14:paraId="0883F284" w14:textId="77777777">
        <w:trPr>
          <w:trHeight w:val="680"/>
        </w:trPr>
        <w:tc>
          <w:tcPr>
            <w:tcW w:w="562" w:type="dxa"/>
            <w:shd w:val="clear" w:color="auto" w:fill="F2F2F2"/>
            <w:vAlign w:val="center"/>
          </w:tcPr>
          <w:p w14:paraId="24B47FD9" w14:textId="77777777" w:rsidR="00ED2462" w:rsidRDefault="000F6D00">
            <w:pPr>
              <w:tabs>
                <w:tab w:val="left" w:pos="1200"/>
              </w:tabs>
              <w:jc w:val="center"/>
              <w:rPr>
                <w:b/>
                <w:sz w:val="20"/>
                <w:szCs w:val="20"/>
              </w:rPr>
            </w:pPr>
            <w:r>
              <w:rPr>
                <w:b/>
                <w:sz w:val="20"/>
                <w:szCs w:val="20"/>
              </w:rPr>
              <w:t>5</w:t>
            </w:r>
          </w:p>
        </w:tc>
        <w:tc>
          <w:tcPr>
            <w:tcW w:w="8266" w:type="dxa"/>
            <w:gridSpan w:val="4"/>
            <w:shd w:val="clear" w:color="auto" w:fill="F2F2F2"/>
            <w:vAlign w:val="center"/>
          </w:tcPr>
          <w:p w14:paraId="3B9970AA" w14:textId="77777777" w:rsidR="00ED2462" w:rsidRDefault="000F6D00">
            <w:pPr>
              <w:tabs>
                <w:tab w:val="left" w:pos="1200"/>
              </w:tabs>
              <w:jc w:val="center"/>
              <w:rPr>
                <w:b/>
                <w:sz w:val="20"/>
                <w:szCs w:val="20"/>
              </w:rPr>
            </w:pPr>
            <w:r>
              <w:rPr>
                <w:b/>
                <w:sz w:val="20"/>
                <w:szCs w:val="20"/>
              </w:rPr>
              <w:t xml:space="preserve">1ª SEMANA DE PAUSA EN CFG </w:t>
            </w:r>
            <w:r>
              <w:rPr>
                <w:i/>
                <w:color w:val="FF0000"/>
                <w:sz w:val="20"/>
                <w:szCs w:val="20"/>
              </w:rPr>
              <w:t>(Sin clases ni evaluaciones)</w:t>
            </w:r>
          </w:p>
        </w:tc>
      </w:tr>
      <w:tr w:rsidR="00ED2462" w14:paraId="6FA58EF8" w14:textId="77777777">
        <w:trPr>
          <w:trHeight w:val="1134"/>
        </w:trPr>
        <w:tc>
          <w:tcPr>
            <w:tcW w:w="562" w:type="dxa"/>
            <w:shd w:val="clear" w:color="auto" w:fill="F2F2F2"/>
            <w:vAlign w:val="center"/>
          </w:tcPr>
          <w:p w14:paraId="48FB73BD" w14:textId="77777777" w:rsidR="00ED2462" w:rsidRDefault="000F6D00">
            <w:pPr>
              <w:tabs>
                <w:tab w:val="left" w:pos="1200"/>
              </w:tabs>
              <w:jc w:val="center"/>
              <w:rPr>
                <w:b/>
                <w:sz w:val="20"/>
                <w:szCs w:val="20"/>
              </w:rPr>
            </w:pPr>
            <w:r>
              <w:rPr>
                <w:b/>
                <w:sz w:val="20"/>
                <w:szCs w:val="20"/>
              </w:rPr>
              <w:t>6</w:t>
            </w:r>
          </w:p>
        </w:tc>
        <w:tc>
          <w:tcPr>
            <w:tcW w:w="851" w:type="dxa"/>
            <w:shd w:val="clear" w:color="auto" w:fill="F2F2F2"/>
            <w:vAlign w:val="center"/>
          </w:tcPr>
          <w:p w14:paraId="719405EE" w14:textId="77777777" w:rsidR="00ED2462" w:rsidRDefault="000F6D00">
            <w:pPr>
              <w:tabs>
                <w:tab w:val="left" w:pos="1200"/>
              </w:tabs>
              <w:rPr>
                <w:b/>
                <w:sz w:val="20"/>
                <w:szCs w:val="20"/>
              </w:rPr>
            </w:pPr>
            <w:r>
              <w:rPr>
                <w:b/>
                <w:sz w:val="20"/>
                <w:szCs w:val="20"/>
              </w:rPr>
              <w:t>10 mayo</w:t>
            </w:r>
          </w:p>
        </w:tc>
        <w:tc>
          <w:tcPr>
            <w:tcW w:w="3047" w:type="dxa"/>
            <w:shd w:val="clear" w:color="auto" w:fill="auto"/>
            <w:vAlign w:val="center"/>
          </w:tcPr>
          <w:p w14:paraId="56B4675B" w14:textId="77777777" w:rsidR="00ED2462" w:rsidRDefault="000F6D00">
            <w:pPr>
              <w:jc w:val="left"/>
              <w:rPr>
                <w:b/>
                <w:sz w:val="20"/>
                <w:szCs w:val="20"/>
              </w:rPr>
            </w:pPr>
            <w:r>
              <w:rPr>
                <w:sz w:val="21"/>
                <w:szCs w:val="21"/>
              </w:rPr>
              <w:t xml:space="preserve">Exposición del tema con docente invitada de la Asociación de abogadas feministas sobre constitución con perspectiva de género. Discusión relacionada con la </w:t>
            </w:r>
            <w:r>
              <w:rPr>
                <w:sz w:val="21"/>
                <w:szCs w:val="21"/>
              </w:rPr>
              <w:lastRenderedPageBreak/>
              <w:t>actualidad con preguntas guiadas.</w:t>
            </w:r>
          </w:p>
        </w:tc>
        <w:tc>
          <w:tcPr>
            <w:tcW w:w="3048" w:type="dxa"/>
            <w:shd w:val="clear" w:color="auto" w:fill="auto"/>
            <w:vAlign w:val="center"/>
          </w:tcPr>
          <w:p w14:paraId="61EDFD7A" w14:textId="77777777" w:rsidR="00ED2462" w:rsidRDefault="000F6D00">
            <w:pPr>
              <w:jc w:val="left"/>
              <w:rPr>
                <w:b/>
                <w:sz w:val="20"/>
                <w:szCs w:val="20"/>
              </w:rPr>
            </w:pPr>
            <w:r>
              <w:rPr>
                <w:sz w:val="21"/>
                <w:szCs w:val="21"/>
              </w:rPr>
              <w:lastRenderedPageBreak/>
              <w:t>Lectura y visualización de material entregado</w:t>
            </w:r>
          </w:p>
        </w:tc>
        <w:tc>
          <w:tcPr>
            <w:tcW w:w="1320" w:type="dxa"/>
            <w:shd w:val="clear" w:color="auto" w:fill="auto"/>
            <w:vAlign w:val="center"/>
          </w:tcPr>
          <w:p w14:paraId="02220EFC" w14:textId="77777777" w:rsidR="00ED2462" w:rsidRDefault="000F6D00">
            <w:pPr>
              <w:jc w:val="left"/>
              <w:rPr>
                <w:b/>
                <w:sz w:val="20"/>
                <w:szCs w:val="20"/>
              </w:rPr>
            </w:pPr>
            <w:r>
              <w:rPr>
                <w:sz w:val="21"/>
                <w:szCs w:val="21"/>
              </w:rPr>
              <w:t>Entrega 2 de pregunta de clase 4</w:t>
            </w:r>
          </w:p>
        </w:tc>
      </w:tr>
      <w:tr w:rsidR="00ED2462" w14:paraId="1B4F4F80" w14:textId="77777777">
        <w:trPr>
          <w:trHeight w:val="1134"/>
        </w:trPr>
        <w:tc>
          <w:tcPr>
            <w:tcW w:w="562" w:type="dxa"/>
            <w:shd w:val="clear" w:color="auto" w:fill="F2F2F2"/>
            <w:vAlign w:val="center"/>
          </w:tcPr>
          <w:p w14:paraId="3D6AAD7E" w14:textId="77777777" w:rsidR="00ED2462" w:rsidRDefault="000F6D00">
            <w:pPr>
              <w:tabs>
                <w:tab w:val="left" w:pos="1200"/>
              </w:tabs>
              <w:jc w:val="center"/>
              <w:rPr>
                <w:b/>
                <w:sz w:val="20"/>
                <w:szCs w:val="20"/>
              </w:rPr>
            </w:pPr>
            <w:r>
              <w:rPr>
                <w:b/>
                <w:sz w:val="20"/>
                <w:szCs w:val="20"/>
              </w:rPr>
              <w:lastRenderedPageBreak/>
              <w:t>7</w:t>
            </w:r>
          </w:p>
        </w:tc>
        <w:tc>
          <w:tcPr>
            <w:tcW w:w="851" w:type="dxa"/>
            <w:shd w:val="clear" w:color="auto" w:fill="F2F2F2"/>
            <w:vAlign w:val="center"/>
          </w:tcPr>
          <w:p w14:paraId="408E8CD2" w14:textId="77777777" w:rsidR="00ED2462" w:rsidRDefault="000F6D00">
            <w:pPr>
              <w:tabs>
                <w:tab w:val="left" w:pos="1200"/>
              </w:tabs>
              <w:rPr>
                <w:b/>
                <w:sz w:val="20"/>
                <w:szCs w:val="20"/>
              </w:rPr>
            </w:pPr>
            <w:r>
              <w:rPr>
                <w:b/>
                <w:sz w:val="20"/>
                <w:szCs w:val="20"/>
              </w:rPr>
              <w:t>17 mayo</w:t>
            </w:r>
          </w:p>
        </w:tc>
        <w:tc>
          <w:tcPr>
            <w:tcW w:w="3047" w:type="dxa"/>
            <w:shd w:val="clear" w:color="auto" w:fill="auto"/>
            <w:vAlign w:val="center"/>
          </w:tcPr>
          <w:p w14:paraId="37BD2A28" w14:textId="77777777" w:rsidR="00ED2462" w:rsidRDefault="000F6D00">
            <w:pPr>
              <w:jc w:val="left"/>
              <w:rPr>
                <w:b/>
                <w:sz w:val="20"/>
                <w:szCs w:val="20"/>
              </w:rPr>
            </w:pPr>
            <w:r>
              <w:rPr>
                <w:sz w:val="21"/>
                <w:szCs w:val="21"/>
              </w:rPr>
              <w:t>Exposición del tema con docente invitada sobre disidencias sexuales. Discusión relacionada con la actualidad con preguntas guiadas.</w:t>
            </w:r>
          </w:p>
        </w:tc>
        <w:tc>
          <w:tcPr>
            <w:tcW w:w="3048" w:type="dxa"/>
            <w:shd w:val="clear" w:color="auto" w:fill="auto"/>
            <w:vAlign w:val="center"/>
          </w:tcPr>
          <w:p w14:paraId="6F072083" w14:textId="77777777" w:rsidR="00ED2462" w:rsidRDefault="000F6D00">
            <w:pPr>
              <w:jc w:val="left"/>
              <w:rPr>
                <w:b/>
                <w:sz w:val="20"/>
                <w:szCs w:val="20"/>
              </w:rPr>
            </w:pPr>
            <w:r>
              <w:rPr>
                <w:sz w:val="21"/>
                <w:szCs w:val="21"/>
              </w:rPr>
              <w:t>Lectura y visualización de material entregado</w:t>
            </w:r>
          </w:p>
        </w:tc>
        <w:tc>
          <w:tcPr>
            <w:tcW w:w="1320" w:type="dxa"/>
            <w:shd w:val="clear" w:color="auto" w:fill="auto"/>
            <w:vAlign w:val="center"/>
          </w:tcPr>
          <w:p w14:paraId="7F773593" w14:textId="77777777" w:rsidR="00ED2462" w:rsidRDefault="000F6D00">
            <w:pPr>
              <w:jc w:val="left"/>
              <w:rPr>
                <w:b/>
                <w:sz w:val="20"/>
                <w:szCs w:val="20"/>
              </w:rPr>
            </w:pPr>
            <w:r>
              <w:rPr>
                <w:sz w:val="21"/>
                <w:szCs w:val="21"/>
              </w:rPr>
              <w:t>Entrega 3 de pregunta de clase 6</w:t>
            </w:r>
          </w:p>
        </w:tc>
      </w:tr>
      <w:tr w:rsidR="00ED2462" w14:paraId="01F16081" w14:textId="77777777">
        <w:trPr>
          <w:trHeight w:val="1134"/>
        </w:trPr>
        <w:tc>
          <w:tcPr>
            <w:tcW w:w="562" w:type="dxa"/>
            <w:shd w:val="clear" w:color="auto" w:fill="F2F2F2"/>
            <w:vAlign w:val="center"/>
          </w:tcPr>
          <w:p w14:paraId="4CA9A828" w14:textId="77777777" w:rsidR="00ED2462" w:rsidRDefault="000F6D00">
            <w:pPr>
              <w:tabs>
                <w:tab w:val="left" w:pos="1200"/>
              </w:tabs>
              <w:jc w:val="center"/>
              <w:rPr>
                <w:b/>
                <w:sz w:val="20"/>
                <w:szCs w:val="20"/>
              </w:rPr>
            </w:pPr>
            <w:r>
              <w:rPr>
                <w:b/>
                <w:sz w:val="20"/>
                <w:szCs w:val="20"/>
              </w:rPr>
              <w:t>8</w:t>
            </w:r>
          </w:p>
        </w:tc>
        <w:tc>
          <w:tcPr>
            <w:tcW w:w="851" w:type="dxa"/>
            <w:shd w:val="clear" w:color="auto" w:fill="F2F2F2"/>
            <w:vAlign w:val="center"/>
          </w:tcPr>
          <w:p w14:paraId="23A4EB63" w14:textId="77777777" w:rsidR="00ED2462" w:rsidRDefault="000F6D00">
            <w:pPr>
              <w:tabs>
                <w:tab w:val="left" w:pos="1200"/>
              </w:tabs>
              <w:rPr>
                <w:b/>
                <w:sz w:val="20"/>
                <w:szCs w:val="20"/>
              </w:rPr>
            </w:pPr>
            <w:r>
              <w:rPr>
                <w:b/>
                <w:sz w:val="20"/>
                <w:szCs w:val="20"/>
              </w:rPr>
              <w:t>24 mayo</w:t>
            </w:r>
          </w:p>
        </w:tc>
        <w:tc>
          <w:tcPr>
            <w:tcW w:w="3047" w:type="dxa"/>
            <w:shd w:val="clear" w:color="auto" w:fill="auto"/>
            <w:vAlign w:val="center"/>
          </w:tcPr>
          <w:p w14:paraId="08E6FB2D" w14:textId="77777777" w:rsidR="00ED2462" w:rsidRDefault="000F6D00">
            <w:pPr>
              <w:jc w:val="left"/>
              <w:rPr>
                <w:sz w:val="20"/>
                <w:szCs w:val="20"/>
              </w:rPr>
            </w:pPr>
            <w:r>
              <w:rPr>
                <w:sz w:val="21"/>
                <w:szCs w:val="21"/>
              </w:rPr>
              <w:t>Exposición del tema con docente invitada sobre pueblos originarios y proceso constituyente. Discusión relacionada con la actualidad con preguntas guiadas.</w:t>
            </w:r>
          </w:p>
        </w:tc>
        <w:tc>
          <w:tcPr>
            <w:tcW w:w="3048" w:type="dxa"/>
            <w:shd w:val="clear" w:color="auto" w:fill="auto"/>
            <w:vAlign w:val="center"/>
          </w:tcPr>
          <w:p w14:paraId="203EA865" w14:textId="77777777" w:rsidR="00ED2462" w:rsidRDefault="000F6D00">
            <w:pPr>
              <w:jc w:val="left"/>
              <w:rPr>
                <w:sz w:val="20"/>
                <w:szCs w:val="20"/>
              </w:rPr>
            </w:pPr>
            <w:r>
              <w:rPr>
                <w:sz w:val="21"/>
                <w:szCs w:val="21"/>
              </w:rPr>
              <w:t>Lectura y visualización de material entregado</w:t>
            </w:r>
          </w:p>
        </w:tc>
        <w:tc>
          <w:tcPr>
            <w:tcW w:w="1320" w:type="dxa"/>
            <w:shd w:val="clear" w:color="auto" w:fill="auto"/>
            <w:vAlign w:val="center"/>
          </w:tcPr>
          <w:p w14:paraId="1ECEE344" w14:textId="77777777" w:rsidR="00ED2462" w:rsidRDefault="000F6D00">
            <w:pPr>
              <w:jc w:val="left"/>
              <w:rPr>
                <w:sz w:val="20"/>
                <w:szCs w:val="20"/>
              </w:rPr>
            </w:pPr>
            <w:r>
              <w:rPr>
                <w:sz w:val="21"/>
                <w:szCs w:val="21"/>
              </w:rPr>
              <w:t>Entrega 4 de pregunta de clase 7</w:t>
            </w:r>
          </w:p>
        </w:tc>
      </w:tr>
      <w:tr w:rsidR="00ED2462" w14:paraId="14A5C8F5" w14:textId="77777777">
        <w:trPr>
          <w:trHeight w:val="1134"/>
        </w:trPr>
        <w:tc>
          <w:tcPr>
            <w:tcW w:w="562" w:type="dxa"/>
            <w:shd w:val="clear" w:color="auto" w:fill="F2F2F2"/>
            <w:vAlign w:val="center"/>
          </w:tcPr>
          <w:p w14:paraId="240FDC34" w14:textId="77777777" w:rsidR="00ED2462" w:rsidRDefault="000F6D00">
            <w:pPr>
              <w:tabs>
                <w:tab w:val="left" w:pos="1200"/>
              </w:tabs>
              <w:jc w:val="center"/>
              <w:rPr>
                <w:b/>
                <w:sz w:val="20"/>
                <w:szCs w:val="20"/>
              </w:rPr>
            </w:pPr>
            <w:r>
              <w:rPr>
                <w:b/>
                <w:sz w:val="20"/>
                <w:szCs w:val="20"/>
              </w:rPr>
              <w:t>9</w:t>
            </w:r>
          </w:p>
        </w:tc>
        <w:tc>
          <w:tcPr>
            <w:tcW w:w="851" w:type="dxa"/>
            <w:shd w:val="clear" w:color="auto" w:fill="F2F2F2"/>
            <w:vAlign w:val="center"/>
          </w:tcPr>
          <w:p w14:paraId="0F7F783C" w14:textId="77777777" w:rsidR="00ED2462" w:rsidRDefault="000F6D00">
            <w:pPr>
              <w:tabs>
                <w:tab w:val="left" w:pos="1200"/>
              </w:tabs>
              <w:rPr>
                <w:b/>
                <w:sz w:val="20"/>
                <w:szCs w:val="20"/>
              </w:rPr>
            </w:pPr>
            <w:r>
              <w:rPr>
                <w:b/>
                <w:sz w:val="20"/>
                <w:szCs w:val="20"/>
              </w:rPr>
              <w:t>31 mayo</w:t>
            </w:r>
          </w:p>
        </w:tc>
        <w:tc>
          <w:tcPr>
            <w:tcW w:w="3047" w:type="dxa"/>
            <w:shd w:val="clear" w:color="auto" w:fill="auto"/>
            <w:vAlign w:val="center"/>
          </w:tcPr>
          <w:p w14:paraId="283448E6" w14:textId="77777777" w:rsidR="00ED2462" w:rsidRDefault="000F6D00">
            <w:pPr>
              <w:jc w:val="left"/>
              <w:rPr>
                <w:sz w:val="20"/>
                <w:szCs w:val="20"/>
                <w:shd w:val="clear" w:color="auto" w:fill="FCE5CD"/>
              </w:rPr>
            </w:pPr>
            <w:r>
              <w:rPr>
                <w:sz w:val="21"/>
                <w:szCs w:val="21"/>
              </w:rPr>
              <w:t>Exposición del tema con docente invitada sobre rol de los medios de comunicación. Discusión relacionada con la actualidad con preguntas guiadas.</w:t>
            </w:r>
          </w:p>
        </w:tc>
        <w:tc>
          <w:tcPr>
            <w:tcW w:w="3048" w:type="dxa"/>
            <w:shd w:val="clear" w:color="auto" w:fill="auto"/>
            <w:vAlign w:val="center"/>
          </w:tcPr>
          <w:p w14:paraId="78DD74BF" w14:textId="77777777" w:rsidR="00ED2462" w:rsidRDefault="000F6D00">
            <w:pPr>
              <w:jc w:val="left"/>
              <w:rPr>
                <w:sz w:val="20"/>
                <w:szCs w:val="20"/>
              </w:rPr>
            </w:pPr>
            <w:r>
              <w:rPr>
                <w:sz w:val="21"/>
                <w:szCs w:val="21"/>
              </w:rPr>
              <w:t xml:space="preserve">Lectura y visualización de material entregado </w:t>
            </w:r>
          </w:p>
        </w:tc>
        <w:tc>
          <w:tcPr>
            <w:tcW w:w="1320" w:type="dxa"/>
            <w:shd w:val="clear" w:color="auto" w:fill="auto"/>
            <w:vAlign w:val="center"/>
          </w:tcPr>
          <w:p w14:paraId="62D4B161" w14:textId="77777777" w:rsidR="00ED2462" w:rsidRDefault="000F6D00">
            <w:pPr>
              <w:jc w:val="left"/>
              <w:rPr>
                <w:b/>
                <w:sz w:val="20"/>
                <w:szCs w:val="20"/>
              </w:rPr>
            </w:pPr>
            <w:r>
              <w:rPr>
                <w:sz w:val="21"/>
                <w:szCs w:val="21"/>
              </w:rPr>
              <w:t>Primera Entrega de proyectos grupales</w:t>
            </w:r>
          </w:p>
        </w:tc>
      </w:tr>
      <w:tr w:rsidR="00ED2462" w14:paraId="066D4F50" w14:textId="77777777">
        <w:trPr>
          <w:trHeight w:val="680"/>
        </w:trPr>
        <w:tc>
          <w:tcPr>
            <w:tcW w:w="562" w:type="dxa"/>
            <w:shd w:val="clear" w:color="auto" w:fill="F2F2F2"/>
            <w:vAlign w:val="center"/>
          </w:tcPr>
          <w:p w14:paraId="371B1601" w14:textId="77777777" w:rsidR="00ED2462" w:rsidRDefault="000F6D00">
            <w:pPr>
              <w:tabs>
                <w:tab w:val="left" w:pos="1200"/>
              </w:tabs>
              <w:jc w:val="center"/>
              <w:rPr>
                <w:b/>
                <w:sz w:val="20"/>
                <w:szCs w:val="20"/>
              </w:rPr>
            </w:pPr>
            <w:r>
              <w:rPr>
                <w:b/>
                <w:sz w:val="20"/>
                <w:szCs w:val="20"/>
              </w:rPr>
              <w:t>10</w:t>
            </w:r>
          </w:p>
        </w:tc>
        <w:tc>
          <w:tcPr>
            <w:tcW w:w="8266" w:type="dxa"/>
            <w:gridSpan w:val="4"/>
            <w:shd w:val="clear" w:color="auto" w:fill="F2F2F2"/>
            <w:vAlign w:val="center"/>
          </w:tcPr>
          <w:p w14:paraId="2527E447" w14:textId="77777777" w:rsidR="00ED2462" w:rsidRDefault="000F6D00">
            <w:pPr>
              <w:tabs>
                <w:tab w:val="left" w:pos="1200"/>
              </w:tabs>
              <w:jc w:val="center"/>
              <w:rPr>
                <w:sz w:val="20"/>
                <w:szCs w:val="20"/>
              </w:rPr>
            </w:pPr>
            <w:r>
              <w:rPr>
                <w:b/>
                <w:sz w:val="20"/>
                <w:szCs w:val="20"/>
              </w:rPr>
              <w:t xml:space="preserve">2ª SEMANA DE PAUSA EN CFG </w:t>
            </w:r>
            <w:r>
              <w:rPr>
                <w:i/>
                <w:color w:val="FF0000"/>
                <w:sz w:val="20"/>
                <w:szCs w:val="20"/>
              </w:rPr>
              <w:t>(Sin clases ni evaluaciones)</w:t>
            </w:r>
          </w:p>
        </w:tc>
      </w:tr>
      <w:tr w:rsidR="00ED2462" w14:paraId="387A5C47" w14:textId="77777777">
        <w:trPr>
          <w:trHeight w:val="1134"/>
        </w:trPr>
        <w:tc>
          <w:tcPr>
            <w:tcW w:w="562" w:type="dxa"/>
            <w:shd w:val="clear" w:color="auto" w:fill="F2F2F2"/>
            <w:vAlign w:val="center"/>
          </w:tcPr>
          <w:p w14:paraId="2A886989" w14:textId="77777777" w:rsidR="00ED2462" w:rsidRDefault="000F6D00">
            <w:pPr>
              <w:tabs>
                <w:tab w:val="left" w:pos="1200"/>
              </w:tabs>
              <w:jc w:val="center"/>
              <w:rPr>
                <w:b/>
                <w:sz w:val="20"/>
                <w:szCs w:val="20"/>
              </w:rPr>
            </w:pPr>
            <w:r>
              <w:rPr>
                <w:b/>
                <w:sz w:val="20"/>
                <w:szCs w:val="20"/>
              </w:rPr>
              <w:t>11</w:t>
            </w:r>
          </w:p>
        </w:tc>
        <w:tc>
          <w:tcPr>
            <w:tcW w:w="851" w:type="dxa"/>
            <w:shd w:val="clear" w:color="auto" w:fill="F2F2F2"/>
            <w:vAlign w:val="center"/>
          </w:tcPr>
          <w:p w14:paraId="4E456C75" w14:textId="77777777" w:rsidR="00ED2462" w:rsidRDefault="000F6D00">
            <w:pPr>
              <w:tabs>
                <w:tab w:val="left" w:pos="1200"/>
              </w:tabs>
              <w:rPr>
                <w:b/>
                <w:sz w:val="20"/>
                <w:szCs w:val="20"/>
              </w:rPr>
            </w:pPr>
            <w:r>
              <w:rPr>
                <w:b/>
                <w:sz w:val="20"/>
                <w:szCs w:val="20"/>
              </w:rPr>
              <w:t>14 junio</w:t>
            </w:r>
          </w:p>
        </w:tc>
        <w:tc>
          <w:tcPr>
            <w:tcW w:w="3047" w:type="dxa"/>
            <w:shd w:val="clear" w:color="auto" w:fill="auto"/>
            <w:vAlign w:val="center"/>
          </w:tcPr>
          <w:p w14:paraId="585EAD7A" w14:textId="77777777" w:rsidR="00ED2462" w:rsidRDefault="000F6D00">
            <w:pPr>
              <w:jc w:val="left"/>
              <w:rPr>
                <w:sz w:val="20"/>
                <w:szCs w:val="20"/>
              </w:rPr>
            </w:pPr>
            <w:r>
              <w:rPr>
                <w:sz w:val="21"/>
                <w:szCs w:val="21"/>
              </w:rPr>
              <w:t>Exposición del tema con docente invitada investigadora de educación no sexista. Discusión relacionada con la actualidad con preguntas guiadas.</w:t>
            </w:r>
          </w:p>
        </w:tc>
        <w:tc>
          <w:tcPr>
            <w:tcW w:w="3048" w:type="dxa"/>
            <w:shd w:val="clear" w:color="auto" w:fill="auto"/>
            <w:vAlign w:val="center"/>
          </w:tcPr>
          <w:p w14:paraId="43320D84" w14:textId="77777777" w:rsidR="00ED2462" w:rsidRDefault="000F6D00">
            <w:pPr>
              <w:jc w:val="left"/>
              <w:rPr>
                <w:sz w:val="20"/>
                <w:szCs w:val="20"/>
              </w:rPr>
            </w:pPr>
            <w:r>
              <w:rPr>
                <w:sz w:val="21"/>
                <w:szCs w:val="21"/>
              </w:rPr>
              <w:t>Lectura y visualización de material entregado</w:t>
            </w:r>
          </w:p>
        </w:tc>
        <w:tc>
          <w:tcPr>
            <w:tcW w:w="1320" w:type="dxa"/>
            <w:shd w:val="clear" w:color="auto" w:fill="auto"/>
            <w:vAlign w:val="center"/>
          </w:tcPr>
          <w:p w14:paraId="723D65E1" w14:textId="77777777" w:rsidR="00ED2462" w:rsidRDefault="000F6D00">
            <w:pPr>
              <w:jc w:val="left"/>
              <w:rPr>
                <w:sz w:val="20"/>
                <w:szCs w:val="20"/>
              </w:rPr>
            </w:pPr>
            <w:r>
              <w:rPr>
                <w:sz w:val="21"/>
                <w:szCs w:val="21"/>
              </w:rPr>
              <w:t>Entrega 5 de pregunta de clase 9</w:t>
            </w:r>
          </w:p>
        </w:tc>
      </w:tr>
      <w:tr w:rsidR="00ED2462" w14:paraId="0659C37F" w14:textId="77777777">
        <w:trPr>
          <w:trHeight w:val="1134"/>
        </w:trPr>
        <w:tc>
          <w:tcPr>
            <w:tcW w:w="562" w:type="dxa"/>
            <w:shd w:val="clear" w:color="auto" w:fill="F2F2F2"/>
            <w:vAlign w:val="center"/>
          </w:tcPr>
          <w:p w14:paraId="4932ED3A" w14:textId="77777777" w:rsidR="00ED2462" w:rsidRDefault="000F6D00">
            <w:pPr>
              <w:tabs>
                <w:tab w:val="left" w:pos="1200"/>
              </w:tabs>
              <w:jc w:val="center"/>
              <w:rPr>
                <w:b/>
                <w:sz w:val="20"/>
                <w:szCs w:val="20"/>
              </w:rPr>
            </w:pPr>
            <w:r>
              <w:rPr>
                <w:b/>
                <w:sz w:val="20"/>
                <w:szCs w:val="20"/>
              </w:rPr>
              <w:t>12</w:t>
            </w:r>
          </w:p>
        </w:tc>
        <w:tc>
          <w:tcPr>
            <w:tcW w:w="851" w:type="dxa"/>
            <w:shd w:val="clear" w:color="auto" w:fill="F2F2F2"/>
            <w:vAlign w:val="center"/>
          </w:tcPr>
          <w:p w14:paraId="41C3B751" w14:textId="77777777" w:rsidR="00ED2462" w:rsidRDefault="000F6D00">
            <w:pPr>
              <w:tabs>
                <w:tab w:val="left" w:pos="1200"/>
              </w:tabs>
              <w:rPr>
                <w:b/>
                <w:sz w:val="20"/>
                <w:szCs w:val="20"/>
              </w:rPr>
            </w:pPr>
            <w:r>
              <w:rPr>
                <w:b/>
                <w:sz w:val="20"/>
                <w:szCs w:val="20"/>
              </w:rPr>
              <w:t>21 junio</w:t>
            </w:r>
          </w:p>
        </w:tc>
        <w:tc>
          <w:tcPr>
            <w:tcW w:w="3047" w:type="dxa"/>
            <w:shd w:val="clear" w:color="auto" w:fill="auto"/>
            <w:vAlign w:val="center"/>
          </w:tcPr>
          <w:p w14:paraId="0C5C71D3" w14:textId="77777777" w:rsidR="00ED2462" w:rsidRDefault="000F6D00">
            <w:pPr>
              <w:jc w:val="left"/>
              <w:rPr>
                <w:sz w:val="20"/>
                <w:szCs w:val="20"/>
              </w:rPr>
            </w:pPr>
            <w:r>
              <w:rPr>
                <w:sz w:val="21"/>
                <w:szCs w:val="21"/>
              </w:rPr>
              <w:t>Exposición del tema con docente responsable sobre educación y generación de conocimiento. Discusión relacionada con la actualidad con preguntas guiadas.</w:t>
            </w:r>
          </w:p>
        </w:tc>
        <w:tc>
          <w:tcPr>
            <w:tcW w:w="3048" w:type="dxa"/>
            <w:shd w:val="clear" w:color="auto" w:fill="auto"/>
            <w:vAlign w:val="center"/>
          </w:tcPr>
          <w:p w14:paraId="5187657F" w14:textId="77777777" w:rsidR="00ED2462" w:rsidRDefault="000F6D00">
            <w:pPr>
              <w:jc w:val="left"/>
              <w:rPr>
                <w:sz w:val="20"/>
                <w:szCs w:val="20"/>
              </w:rPr>
            </w:pPr>
            <w:r>
              <w:rPr>
                <w:sz w:val="21"/>
                <w:szCs w:val="21"/>
              </w:rPr>
              <w:t>Lectura y visualización de material entregado</w:t>
            </w:r>
          </w:p>
        </w:tc>
        <w:tc>
          <w:tcPr>
            <w:tcW w:w="1320" w:type="dxa"/>
            <w:shd w:val="clear" w:color="auto" w:fill="auto"/>
            <w:vAlign w:val="center"/>
          </w:tcPr>
          <w:p w14:paraId="524D9BAB" w14:textId="77777777" w:rsidR="00ED2462" w:rsidRDefault="000F6D00">
            <w:pPr>
              <w:jc w:val="left"/>
              <w:rPr>
                <w:sz w:val="20"/>
                <w:szCs w:val="20"/>
              </w:rPr>
            </w:pPr>
            <w:r>
              <w:rPr>
                <w:sz w:val="21"/>
                <w:szCs w:val="21"/>
              </w:rPr>
              <w:t>Entrega 6 de pregunta de clase 11</w:t>
            </w:r>
          </w:p>
        </w:tc>
      </w:tr>
      <w:tr w:rsidR="00ED2462" w14:paraId="0DD94434" w14:textId="77777777">
        <w:trPr>
          <w:trHeight w:val="1134"/>
        </w:trPr>
        <w:tc>
          <w:tcPr>
            <w:tcW w:w="562" w:type="dxa"/>
            <w:shd w:val="clear" w:color="auto" w:fill="EFEFEF"/>
            <w:vAlign w:val="center"/>
          </w:tcPr>
          <w:p w14:paraId="3CAD807B" w14:textId="77777777" w:rsidR="00ED2462" w:rsidRDefault="000F6D00">
            <w:pPr>
              <w:tabs>
                <w:tab w:val="left" w:pos="1200"/>
              </w:tabs>
              <w:jc w:val="center"/>
              <w:rPr>
                <w:b/>
                <w:sz w:val="20"/>
                <w:szCs w:val="20"/>
              </w:rPr>
            </w:pPr>
            <w:r>
              <w:rPr>
                <w:b/>
                <w:sz w:val="20"/>
                <w:szCs w:val="20"/>
              </w:rPr>
              <w:t>13</w:t>
            </w:r>
          </w:p>
        </w:tc>
        <w:tc>
          <w:tcPr>
            <w:tcW w:w="851" w:type="dxa"/>
            <w:shd w:val="clear" w:color="auto" w:fill="EFEFEF"/>
            <w:vAlign w:val="center"/>
          </w:tcPr>
          <w:p w14:paraId="6726C200" w14:textId="77777777" w:rsidR="00ED2462" w:rsidRDefault="000F6D00">
            <w:pPr>
              <w:tabs>
                <w:tab w:val="left" w:pos="1200"/>
              </w:tabs>
              <w:rPr>
                <w:b/>
                <w:sz w:val="20"/>
                <w:szCs w:val="20"/>
              </w:rPr>
            </w:pPr>
            <w:r>
              <w:rPr>
                <w:b/>
                <w:sz w:val="20"/>
                <w:szCs w:val="20"/>
              </w:rPr>
              <w:t>28 junio</w:t>
            </w:r>
          </w:p>
          <w:p w14:paraId="54ED799A" w14:textId="77777777" w:rsidR="00ED2462" w:rsidRDefault="000F6D00">
            <w:pPr>
              <w:tabs>
                <w:tab w:val="left" w:pos="1200"/>
              </w:tabs>
              <w:rPr>
                <w:b/>
                <w:sz w:val="20"/>
                <w:szCs w:val="20"/>
              </w:rPr>
            </w:pPr>
            <w:r>
              <w:rPr>
                <w:b/>
                <w:sz w:val="20"/>
                <w:szCs w:val="20"/>
              </w:rPr>
              <w:t>feriado</w:t>
            </w:r>
          </w:p>
        </w:tc>
        <w:tc>
          <w:tcPr>
            <w:tcW w:w="3047" w:type="dxa"/>
            <w:shd w:val="clear" w:color="auto" w:fill="EFEFEF"/>
            <w:vAlign w:val="center"/>
          </w:tcPr>
          <w:p w14:paraId="355EEF99" w14:textId="77777777" w:rsidR="00ED2462" w:rsidRDefault="00ED2462">
            <w:pPr>
              <w:jc w:val="left"/>
              <w:rPr>
                <w:sz w:val="20"/>
                <w:szCs w:val="20"/>
              </w:rPr>
            </w:pPr>
          </w:p>
        </w:tc>
        <w:tc>
          <w:tcPr>
            <w:tcW w:w="3048" w:type="dxa"/>
            <w:shd w:val="clear" w:color="auto" w:fill="EFEFEF"/>
            <w:vAlign w:val="center"/>
          </w:tcPr>
          <w:p w14:paraId="161A9494" w14:textId="77777777" w:rsidR="00ED2462" w:rsidRDefault="00ED2462">
            <w:pPr>
              <w:jc w:val="left"/>
              <w:rPr>
                <w:sz w:val="20"/>
                <w:szCs w:val="20"/>
              </w:rPr>
            </w:pPr>
          </w:p>
        </w:tc>
        <w:tc>
          <w:tcPr>
            <w:tcW w:w="1320" w:type="dxa"/>
            <w:shd w:val="clear" w:color="auto" w:fill="EFEFEF"/>
            <w:vAlign w:val="center"/>
          </w:tcPr>
          <w:p w14:paraId="14C2BCFF" w14:textId="77777777" w:rsidR="00ED2462" w:rsidRDefault="00ED2462">
            <w:pPr>
              <w:jc w:val="left"/>
              <w:rPr>
                <w:sz w:val="20"/>
                <w:szCs w:val="20"/>
              </w:rPr>
            </w:pPr>
          </w:p>
        </w:tc>
      </w:tr>
      <w:tr w:rsidR="00ED2462" w14:paraId="1E4EFE1E" w14:textId="77777777">
        <w:trPr>
          <w:trHeight w:val="1134"/>
        </w:trPr>
        <w:tc>
          <w:tcPr>
            <w:tcW w:w="562" w:type="dxa"/>
            <w:shd w:val="clear" w:color="auto" w:fill="F2F2F2"/>
            <w:vAlign w:val="center"/>
          </w:tcPr>
          <w:p w14:paraId="631A2FE4" w14:textId="77777777" w:rsidR="00ED2462" w:rsidRDefault="000F6D00">
            <w:pPr>
              <w:tabs>
                <w:tab w:val="left" w:pos="1200"/>
              </w:tabs>
              <w:jc w:val="center"/>
              <w:rPr>
                <w:b/>
                <w:sz w:val="20"/>
                <w:szCs w:val="20"/>
              </w:rPr>
            </w:pPr>
            <w:r>
              <w:rPr>
                <w:b/>
                <w:sz w:val="20"/>
                <w:szCs w:val="20"/>
              </w:rPr>
              <w:t>14</w:t>
            </w:r>
          </w:p>
        </w:tc>
        <w:tc>
          <w:tcPr>
            <w:tcW w:w="851" w:type="dxa"/>
            <w:shd w:val="clear" w:color="auto" w:fill="F2F2F2"/>
            <w:vAlign w:val="center"/>
          </w:tcPr>
          <w:p w14:paraId="7EAC3616" w14:textId="77777777" w:rsidR="00ED2462" w:rsidRDefault="000F6D00">
            <w:pPr>
              <w:tabs>
                <w:tab w:val="left" w:pos="1200"/>
              </w:tabs>
              <w:rPr>
                <w:b/>
                <w:sz w:val="20"/>
                <w:szCs w:val="20"/>
              </w:rPr>
            </w:pPr>
            <w:r>
              <w:rPr>
                <w:b/>
                <w:sz w:val="20"/>
                <w:szCs w:val="20"/>
              </w:rPr>
              <w:t>5 julio</w:t>
            </w:r>
          </w:p>
        </w:tc>
        <w:tc>
          <w:tcPr>
            <w:tcW w:w="3047" w:type="dxa"/>
            <w:shd w:val="clear" w:color="auto" w:fill="auto"/>
            <w:vAlign w:val="center"/>
          </w:tcPr>
          <w:p w14:paraId="2FA3D84A" w14:textId="77777777" w:rsidR="00ED2462" w:rsidRDefault="000F6D00">
            <w:pPr>
              <w:jc w:val="left"/>
              <w:rPr>
                <w:sz w:val="20"/>
                <w:szCs w:val="20"/>
              </w:rPr>
            </w:pPr>
            <w:r>
              <w:rPr>
                <w:sz w:val="21"/>
                <w:szCs w:val="21"/>
              </w:rPr>
              <w:t>Exposición del tema con docente invitada de la Red contra la violencia hacia las mujeres. Discusión relacionada con la actualidad con preguntas guiadas.</w:t>
            </w:r>
          </w:p>
        </w:tc>
        <w:tc>
          <w:tcPr>
            <w:tcW w:w="3048" w:type="dxa"/>
            <w:shd w:val="clear" w:color="auto" w:fill="auto"/>
            <w:vAlign w:val="center"/>
          </w:tcPr>
          <w:p w14:paraId="3BAD50BF" w14:textId="77777777" w:rsidR="00ED2462" w:rsidRDefault="000F6D00">
            <w:pPr>
              <w:jc w:val="left"/>
              <w:rPr>
                <w:sz w:val="20"/>
                <w:szCs w:val="20"/>
              </w:rPr>
            </w:pPr>
            <w:r>
              <w:rPr>
                <w:sz w:val="21"/>
                <w:szCs w:val="21"/>
              </w:rPr>
              <w:t>Lectura y visualización de material entregado</w:t>
            </w:r>
          </w:p>
        </w:tc>
        <w:tc>
          <w:tcPr>
            <w:tcW w:w="1320" w:type="dxa"/>
            <w:shd w:val="clear" w:color="auto" w:fill="auto"/>
            <w:vAlign w:val="center"/>
          </w:tcPr>
          <w:p w14:paraId="02FF7C44" w14:textId="77777777" w:rsidR="00ED2462" w:rsidRDefault="000F6D00">
            <w:pPr>
              <w:jc w:val="left"/>
              <w:rPr>
                <w:sz w:val="20"/>
                <w:szCs w:val="20"/>
              </w:rPr>
            </w:pPr>
            <w:r>
              <w:rPr>
                <w:sz w:val="21"/>
                <w:szCs w:val="21"/>
              </w:rPr>
              <w:t>Entrega 7 de pregunta de clase 12</w:t>
            </w:r>
          </w:p>
        </w:tc>
      </w:tr>
      <w:tr w:rsidR="00ED2462" w14:paraId="038DF328" w14:textId="77777777">
        <w:trPr>
          <w:trHeight w:val="1134"/>
        </w:trPr>
        <w:tc>
          <w:tcPr>
            <w:tcW w:w="562" w:type="dxa"/>
            <w:shd w:val="clear" w:color="auto" w:fill="F2F2F2"/>
            <w:vAlign w:val="center"/>
          </w:tcPr>
          <w:p w14:paraId="57778E54" w14:textId="77777777" w:rsidR="00ED2462" w:rsidRDefault="000F6D00">
            <w:pPr>
              <w:tabs>
                <w:tab w:val="left" w:pos="1200"/>
              </w:tabs>
              <w:jc w:val="center"/>
              <w:rPr>
                <w:b/>
                <w:sz w:val="20"/>
                <w:szCs w:val="20"/>
              </w:rPr>
            </w:pPr>
            <w:r>
              <w:rPr>
                <w:b/>
                <w:sz w:val="20"/>
                <w:szCs w:val="20"/>
              </w:rPr>
              <w:lastRenderedPageBreak/>
              <w:t>15</w:t>
            </w:r>
          </w:p>
        </w:tc>
        <w:tc>
          <w:tcPr>
            <w:tcW w:w="851" w:type="dxa"/>
            <w:shd w:val="clear" w:color="auto" w:fill="F2F2F2"/>
            <w:vAlign w:val="center"/>
          </w:tcPr>
          <w:p w14:paraId="209C1DA9" w14:textId="77777777" w:rsidR="00ED2462" w:rsidRDefault="000F6D00">
            <w:pPr>
              <w:tabs>
                <w:tab w:val="left" w:pos="1200"/>
              </w:tabs>
              <w:rPr>
                <w:b/>
                <w:sz w:val="20"/>
                <w:szCs w:val="20"/>
              </w:rPr>
            </w:pPr>
            <w:r>
              <w:rPr>
                <w:b/>
                <w:sz w:val="20"/>
                <w:szCs w:val="20"/>
              </w:rPr>
              <w:t>12 julio</w:t>
            </w:r>
          </w:p>
        </w:tc>
        <w:tc>
          <w:tcPr>
            <w:tcW w:w="3047" w:type="dxa"/>
            <w:shd w:val="clear" w:color="auto" w:fill="auto"/>
            <w:vAlign w:val="center"/>
          </w:tcPr>
          <w:p w14:paraId="202A9A83" w14:textId="77777777" w:rsidR="00ED2462" w:rsidRDefault="000F6D00">
            <w:pPr>
              <w:jc w:val="left"/>
              <w:rPr>
                <w:sz w:val="21"/>
                <w:szCs w:val="21"/>
              </w:rPr>
            </w:pPr>
            <w:r>
              <w:rPr>
                <w:sz w:val="21"/>
                <w:szCs w:val="21"/>
              </w:rPr>
              <w:t>Presentación final proyecto grupal.</w:t>
            </w:r>
          </w:p>
          <w:p w14:paraId="1D765D52" w14:textId="77777777" w:rsidR="00ED2462" w:rsidRDefault="00ED2462">
            <w:pPr>
              <w:jc w:val="left"/>
              <w:rPr>
                <w:sz w:val="21"/>
                <w:szCs w:val="21"/>
              </w:rPr>
            </w:pPr>
          </w:p>
        </w:tc>
        <w:tc>
          <w:tcPr>
            <w:tcW w:w="3048" w:type="dxa"/>
            <w:shd w:val="clear" w:color="auto" w:fill="auto"/>
            <w:vAlign w:val="center"/>
          </w:tcPr>
          <w:p w14:paraId="60E6E270" w14:textId="77777777" w:rsidR="00ED2462" w:rsidRDefault="00ED2462">
            <w:pPr>
              <w:tabs>
                <w:tab w:val="left" w:pos="1200"/>
              </w:tabs>
              <w:rPr>
                <w:sz w:val="20"/>
                <w:szCs w:val="20"/>
              </w:rPr>
            </w:pPr>
          </w:p>
        </w:tc>
        <w:tc>
          <w:tcPr>
            <w:tcW w:w="1320" w:type="dxa"/>
            <w:shd w:val="clear" w:color="auto" w:fill="auto"/>
            <w:vAlign w:val="center"/>
          </w:tcPr>
          <w:p w14:paraId="1489BFC0" w14:textId="77777777" w:rsidR="00ED2462" w:rsidRDefault="000F6D00">
            <w:pPr>
              <w:jc w:val="left"/>
              <w:rPr>
                <w:sz w:val="20"/>
                <w:szCs w:val="20"/>
              </w:rPr>
            </w:pPr>
            <w:r>
              <w:rPr>
                <w:sz w:val="21"/>
                <w:szCs w:val="21"/>
              </w:rPr>
              <w:t>Presentación y entrega final proyecto</w:t>
            </w:r>
          </w:p>
        </w:tc>
      </w:tr>
      <w:tr w:rsidR="00ED2462" w14:paraId="0BD8A961" w14:textId="77777777">
        <w:trPr>
          <w:trHeight w:val="1134"/>
        </w:trPr>
        <w:tc>
          <w:tcPr>
            <w:tcW w:w="562" w:type="dxa"/>
            <w:shd w:val="clear" w:color="auto" w:fill="F2F2F2"/>
            <w:vAlign w:val="center"/>
          </w:tcPr>
          <w:p w14:paraId="77B6072A" w14:textId="77777777" w:rsidR="00ED2462" w:rsidRDefault="000F6D00">
            <w:pPr>
              <w:tabs>
                <w:tab w:val="left" w:pos="1200"/>
              </w:tabs>
              <w:jc w:val="center"/>
              <w:rPr>
                <w:b/>
                <w:sz w:val="20"/>
                <w:szCs w:val="20"/>
              </w:rPr>
            </w:pPr>
            <w:r>
              <w:rPr>
                <w:b/>
                <w:sz w:val="20"/>
                <w:szCs w:val="20"/>
              </w:rPr>
              <w:t>16</w:t>
            </w:r>
          </w:p>
        </w:tc>
        <w:tc>
          <w:tcPr>
            <w:tcW w:w="851" w:type="dxa"/>
            <w:shd w:val="clear" w:color="auto" w:fill="F2F2F2"/>
            <w:vAlign w:val="center"/>
          </w:tcPr>
          <w:p w14:paraId="1D3DDAF5" w14:textId="77777777" w:rsidR="00ED2462" w:rsidRDefault="000F6D00">
            <w:pPr>
              <w:tabs>
                <w:tab w:val="left" w:pos="1200"/>
              </w:tabs>
              <w:rPr>
                <w:b/>
                <w:sz w:val="20"/>
                <w:szCs w:val="20"/>
              </w:rPr>
            </w:pPr>
            <w:r>
              <w:rPr>
                <w:b/>
                <w:sz w:val="20"/>
                <w:szCs w:val="20"/>
              </w:rPr>
              <w:t>19 julio</w:t>
            </w:r>
          </w:p>
        </w:tc>
        <w:tc>
          <w:tcPr>
            <w:tcW w:w="3047" w:type="dxa"/>
            <w:shd w:val="clear" w:color="auto" w:fill="auto"/>
            <w:vAlign w:val="center"/>
          </w:tcPr>
          <w:p w14:paraId="6905B6DA" w14:textId="77777777" w:rsidR="00ED2462" w:rsidRDefault="000F6D00">
            <w:pPr>
              <w:jc w:val="left"/>
              <w:rPr>
                <w:sz w:val="20"/>
                <w:szCs w:val="20"/>
              </w:rPr>
            </w:pPr>
            <w:r>
              <w:rPr>
                <w:sz w:val="21"/>
                <w:szCs w:val="21"/>
              </w:rPr>
              <w:t>Presentación final proyecto grupal</w:t>
            </w:r>
          </w:p>
        </w:tc>
        <w:tc>
          <w:tcPr>
            <w:tcW w:w="3048" w:type="dxa"/>
            <w:shd w:val="clear" w:color="auto" w:fill="auto"/>
            <w:vAlign w:val="center"/>
          </w:tcPr>
          <w:p w14:paraId="1B44BED6" w14:textId="77777777" w:rsidR="00ED2462" w:rsidRDefault="00ED2462">
            <w:pPr>
              <w:tabs>
                <w:tab w:val="left" w:pos="1200"/>
              </w:tabs>
              <w:rPr>
                <w:sz w:val="20"/>
                <w:szCs w:val="20"/>
              </w:rPr>
            </w:pPr>
          </w:p>
        </w:tc>
        <w:tc>
          <w:tcPr>
            <w:tcW w:w="1320" w:type="dxa"/>
            <w:shd w:val="clear" w:color="auto" w:fill="auto"/>
            <w:vAlign w:val="center"/>
          </w:tcPr>
          <w:p w14:paraId="3759D1F6" w14:textId="77777777" w:rsidR="00ED2462" w:rsidRDefault="000F6D00">
            <w:pPr>
              <w:jc w:val="left"/>
              <w:rPr>
                <w:sz w:val="20"/>
                <w:szCs w:val="20"/>
              </w:rPr>
            </w:pPr>
            <w:r>
              <w:rPr>
                <w:sz w:val="21"/>
                <w:szCs w:val="21"/>
              </w:rPr>
              <w:t>Presentación y entrega final proyecto</w:t>
            </w:r>
          </w:p>
        </w:tc>
      </w:tr>
    </w:tbl>
    <w:p w14:paraId="11E6AE01" w14:textId="77777777" w:rsidR="00ED2462" w:rsidRDefault="00ED2462">
      <w:pPr>
        <w:tabs>
          <w:tab w:val="left" w:pos="1200"/>
        </w:tabs>
      </w:pPr>
    </w:p>
    <w:p w14:paraId="59AE25F1" w14:textId="77777777" w:rsidR="00ED2462" w:rsidRDefault="00ED2462">
      <w:pPr>
        <w:tabs>
          <w:tab w:val="left" w:pos="1200"/>
        </w:tabs>
      </w:pPr>
    </w:p>
    <w:p w14:paraId="08F276A1" w14:textId="77777777" w:rsidR="00ED2462" w:rsidRDefault="000F6D00">
      <w:pPr>
        <w:rPr>
          <w:b/>
        </w:rPr>
      </w:pPr>
      <w:r>
        <w:rPr>
          <w:b/>
        </w:rPr>
        <w:t>11. REQUISITOS DE APROBACIÓN</w:t>
      </w:r>
    </w:p>
    <w:p w14:paraId="58BDBD6D" w14:textId="77777777" w:rsidR="00ED2462" w:rsidRDefault="00ED2462"/>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3E4DC8CF" w14:textId="77777777">
        <w:tc>
          <w:tcPr>
            <w:tcW w:w="8828" w:type="dxa"/>
            <w:vAlign w:val="center"/>
          </w:tcPr>
          <w:p w14:paraId="0218EE9F" w14:textId="77777777" w:rsidR="00ED2462" w:rsidRDefault="00ED2462"/>
          <w:p w14:paraId="1186EC15" w14:textId="77777777" w:rsidR="00ED2462" w:rsidRDefault="000F6D00">
            <w:r>
              <w:t>Calificación final igual o superior a 4,0, en una escala de 1 a 7.</w:t>
            </w:r>
          </w:p>
          <w:p w14:paraId="001B9C74" w14:textId="77777777" w:rsidR="00ED2462" w:rsidRDefault="00ED2462"/>
        </w:tc>
      </w:tr>
    </w:tbl>
    <w:p w14:paraId="491D8FA8" w14:textId="77777777" w:rsidR="00ED2462" w:rsidRDefault="00ED2462"/>
    <w:p w14:paraId="0E1CFBD2" w14:textId="77777777" w:rsidR="00ED2462" w:rsidRDefault="00ED2462"/>
    <w:p w14:paraId="08F56E53" w14:textId="77777777" w:rsidR="00ED2462" w:rsidRDefault="000F6D00">
      <w:pPr>
        <w:rPr>
          <w:b/>
        </w:rPr>
      </w:pPr>
      <w:r>
        <w:rPr>
          <w:b/>
        </w:rPr>
        <w:t xml:space="preserve">12. RECURSOS DE APRENDIZAJE O BIBLIOGRAFÍA BÁSICA OBLIGATORIA </w:t>
      </w:r>
    </w:p>
    <w:p w14:paraId="4A96211F" w14:textId="77777777" w:rsidR="00ED2462" w:rsidRDefault="00ED2462">
      <w:pPr>
        <w:rPr>
          <w:color w:val="7030A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60551425" w14:textId="77777777">
        <w:trPr>
          <w:trHeight w:val="2268"/>
        </w:trPr>
        <w:tc>
          <w:tcPr>
            <w:tcW w:w="8828" w:type="dxa"/>
          </w:tcPr>
          <w:p w14:paraId="7C817A39" w14:textId="77777777" w:rsidR="00ED2462" w:rsidRDefault="00ED2462">
            <w:pPr>
              <w:jc w:val="left"/>
            </w:pPr>
          </w:p>
          <w:p w14:paraId="0E3AE65B"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Butler, Judith.  “El género en disputa”. Editorial Paidós, 2007.</w:t>
            </w:r>
          </w:p>
          <w:p w14:paraId="04A3D81A" w14:textId="77777777" w:rsidR="00ED2462" w:rsidRDefault="00ED2462">
            <w:pPr>
              <w:spacing w:line="276" w:lineRule="auto"/>
              <w:rPr>
                <w:rFonts w:ascii="Calibri" w:eastAsia="Calibri" w:hAnsi="Calibri" w:cs="Calibri"/>
                <w:sz w:val="24"/>
                <w:szCs w:val="24"/>
              </w:rPr>
            </w:pPr>
          </w:p>
          <w:p w14:paraId="1CA602E9"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 xml:space="preserve">Kirkwood, Julieta. “Feminismo y participación política en Chile”. FLACSO, 1982. “El feminismo como negación del autoritarismo”. FLACSO, 1983. </w:t>
            </w:r>
          </w:p>
          <w:p w14:paraId="27CA7798" w14:textId="77777777" w:rsidR="00ED2462" w:rsidRDefault="00ED2462">
            <w:pPr>
              <w:spacing w:line="276" w:lineRule="auto"/>
              <w:rPr>
                <w:rFonts w:ascii="Calibri" w:eastAsia="Calibri" w:hAnsi="Calibri" w:cs="Calibri"/>
                <w:sz w:val="24"/>
                <w:szCs w:val="24"/>
              </w:rPr>
            </w:pPr>
          </w:p>
          <w:p w14:paraId="1D5AB89E"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Richard, Nelly. “Feminismo, género y diferencias”. Palinodia, Santiago, 2008.</w:t>
            </w:r>
          </w:p>
          <w:p w14:paraId="3C695A4B" w14:textId="77777777" w:rsidR="00ED2462" w:rsidRDefault="00ED2462">
            <w:pPr>
              <w:spacing w:line="276" w:lineRule="auto"/>
              <w:rPr>
                <w:rFonts w:ascii="Cambria" w:eastAsia="Cambria" w:hAnsi="Cambria" w:cs="Cambria"/>
                <w:sz w:val="24"/>
                <w:szCs w:val="24"/>
              </w:rPr>
            </w:pPr>
          </w:p>
          <w:p w14:paraId="30B9C15E"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Instituto Nacional de Derechos Humanos. (2015). Manual de derechos humanos para comunicadores y comunicadoras.</w:t>
            </w:r>
          </w:p>
          <w:p w14:paraId="613C0FFC" w14:textId="77777777" w:rsidR="00ED2462" w:rsidRDefault="00ED2462">
            <w:pPr>
              <w:spacing w:line="276" w:lineRule="auto"/>
              <w:rPr>
                <w:rFonts w:ascii="Calibri" w:eastAsia="Calibri" w:hAnsi="Calibri" w:cs="Calibri"/>
                <w:sz w:val="24"/>
                <w:szCs w:val="24"/>
              </w:rPr>
            </w:pPr>
          </w:p>
          <w:p w14:paraId="583E1268" w14:textId="77777777" w:rsidR="00ED2462" w:rsidRDefault="000F6D00">
            <w:pPr>
              <w:spacing w:after="240" w:line="276" w:lineRule="auto"/>
            </w:pPr>
            <w:r>
              <w:rPr>
                <w:rFonts w:ascii="Calibri" w:eastAsia="Calibri" w:hAnsi="Calibri" w:cs="Calibri"/>
                <w:sz w:val="24"/>
                <w:szCs w:val="24"/>
                <w:highlight w:val="white"/>
              </w:rPr>
              <w:t>Zeran, F. (2018) “Mayo feminista. La rebelión contra el patriarcado”. Lom Ediciones.</w:t>
            </w:r>
          </w:p>
        </w:tc>
      </w:tr>
    </w:tbl>
    <w:p w14:paraId="3AF2ACA7" w14:textId="77777777" w:rsidR="00ED2462" w:rsidRDefault="00ED2462"/>
    <w:p w14:paraId="0AD65B03" w14:textId="77777777" w:rsidR="00ED2462" w:rsidRDefault="00ED2462"/>
    <w:p w14:paraId="5C6E3B7C" w14:textId="77777777" w:rsidR="00ED2462" w:rsidRDefault="000F6D00">
      <w:pPr>
        <w:rPr>
          <w:b/>
        </w:rPr>
      </w:pPr>
      <w:r>
        <w:rPr>
          <w:b/>
        </w:rPr>
        <w:t>13. RECURSOS ADICIONALES</w:t>
      </w:r>
    </w:p>
    <w:p w14:paraId="0BECE322" w14:textId="77777777" w:rsidR="00ED2462" w:rsidRDefault="00ED2462"/>
    <w:tbl>
      <w:tblPr>
        <w:tblStyle w:val="a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D2462" w14:paraId="0FE210D3" w14:textId="77777777">
        <w:trPr>
          <w:trHeight w:val="1701"/>
        </w:trPr>
        <w:tc>
          <w:tcPr>
            <w:tcW w:w="8828" w:type="dxa"/>
            <w:vAlign w:val="center"/>
          </w:tcPr>
          <w:p w14:paraId="19D25616" w14:textId="77777777" w:rsidR="00ED2462" w:rsidRDefault="000F6D00">
            <w:pPr>
              <w:spacing w:line="276" w:lineRule="auto"/>
              <w:rPr>
                <w:highlight w:val="white"/>
              </w:rPr>
            </w:pPr>
            <w:r>
              <w:t xml:space="preserve">“Judith Butler en Chile y en la Chile”. </w:t>
            </w:r>
            <w:r>
              <w:rPr>
                <w:highlight w:val="white"/>
              </w:rPr>
              <w:t>Vicerrectoría de Extensión y Comunicaciones, 2019. Libro íntegro disponible:</w:t>
            </w:r>
          </w:p>
          <w:p w14:paraId="353D4F74" w14:textId="77777777" w:rsidR="00ED2462" w:rsidRDefault="005E435F">
            <w:pPr>
              <w:spacing w:line="276" w:lineRule="auto"/>
              <w:rPr>
                <w:highlight w:val="white"/>
              </w:rPr>
            </w:pPr>
            <w:hyperlink r:id="rId7" w:anchor="/5">
              <w:r w:rsidR="000F6D00">
                <w:rPr>
                  <w:color w:val="1155CC"/>
                  <w:highlight w:val="white"/>
                  <w:u w:val="single"/>
                </w:rPr>
                <w:t>http://libros.uchile.cl/files/presses/1/monographs/931/submission/proof/index.html#/5</w:t>
              </w:r>
            </w:hyperlink>
          </w:p>
          <w:p w14:paraId="0C1DD73B" w14:textId="77777777" w:rsidR="00ED2462" w:rsidRDefault="00ED2462">
            <w:pPr>
              <w:spacing w:line="276" w:lineRule="auto"/>
              <w:rPr>
                <w:rFonts w:ascii="Calibri" w:eastAsia="Calibri" w:hAnsi="Calibri" w:cs="Calibri"/>
                <w:sz w:val="24"/>
                <w:szCs w:val="24"/>
              </w:rPr>
            </w:pPr>
          </w:p>
          <w:p w14:paraId="6FD6ADD9"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Centro de Estudios Nacionales de Desarrollo Alternativo, CENDA. “Índices mensuales de actividad económica interna, IMACEI CENDA”, 2019</w:t>
            </w:r>
          </w:p>
          <w:p w14:paraId="19D85F9C" w14:textId="77777777" w:rsidR="00ED2462" w:rsidRDefault="005E435F">
            <w:pPr>
              <w:spacing w:line="276" w:lineRule="auto"/>
              <w:rPr>
                <w:rFonts w:ascii="Calibri" w:eastAsia="Calibri" w:hAnsi="Calibri" w:cs="Calibri"/>
                <w:sz w:val="24"/>
                <w:szCs w:val="24"/>
              </w:rPr>
            </w:pPr>
            <w:hyperlink r:id="rId8">
              <w:r w:rsidR="000F6D00">
                <w:rPr>
                  <w:rFonts w:ascii="Calibri" w:eastAsia="Calibri" w:hAnsi="Calibri" w:cs="Calibri"/>
                  <w:sz w:val="24"/>
                  <w:szCs w:val="24"/>
                  <w:u w:val="single"/>
                </w:rPr>
                <w:t>www.cendachile.cl</w:t>
              </w:r>
            </w:hyperlink>
          </w:p>
          <w:p w14:paraId="1CD8AE3A" w14:textId="77777777" w:rsidR="00ED2462" w:rsidRDefault="005E435F">
            <w:pPr>
              <w:widowControl w:val="0"/>
              <w:jc w:val="left"/>
              <w:rPr>
                <w:rFonts w:ascii="Calibri" w:eastAsia="Calibri" w:hAnsi="Calibri" w:cs="Calibri"/>
                <w:sz w:val="24"/>
                <w:szCs w:val="24"/>
              </w:rPr>
            </w:pPr>
            <w:hyperlink r:id="rId9">
              <w:r w:rsidR="000F6D00">
                <w:rPr>
                  <w:rFonts w:ascii="Calibri" w:eastAsia="Calibri" w:hAnsi="Calibri" w:cs="Calibri"/>
                  <w:color w:val="0097A7"/>
                  <w:sz w:val="24"/>
                  <w:szCs w:val="24"/>
                  <w:u w:val="single"/>
                </w:rPr>
                <w:t>Cinetecavirtua</w:t>
              </w:r>
            </w:hyperlink>
            <w:r w:rsidR="000F6D00">
              <w:rPr>
                <w:rFonts w:ascii="Calibri" w:eastAsia="Calibri" w:hAnsi="Calibri" w:cs="Calibri"/>
                <w:sz w:val="24"/>
                <w:szCs w:val="24"/>
              </w:rPr>
              <w:t>l de la Universidad de chile</w:t>
            </w:r>
          </w:p>
          <w:p w14:paraId="3FA0B6A5" w14:textId="77777777" w:rsidR="00ED2462" w:rsidRDefault="005E435F">
            <w:pPr>
              <w:widowControl w:val="0"/>
              <w:jc w:val="left"/>
              <w:rPr>
                <w:rFonts w:ascii="Calibri" w:eastAsia="Calibri" w:hAnsi="Calibri" w:cs="Calibri"/>
                <w:sz w:val="24"/>
                <w:szCs w:val="24"/>
              </w:rPr>
            </w:pPr>
            <w:hyperlink r:id="rId10">
              <w:r w:rsidR="000F6D00">
                <w:rPr>
                  <w:rFonts w:ascii="Calibri" w:eastAsia="Calibri" w:hAnsi="Calibri" w:cs="Calibri"/>
                  <w:color w:val="0097A7"/>
                  <w:sz w:val="24"/>
                  <w:szCs w:val="24"/>
                  <w:u w:val="single"/>
                </w:rPr>
                <w:t>Aborto</w:t>
              </w:r>
            </w:hyperlink>
            <w:r w:rsidR="000F6D00">
              <w:rPr>
                <w:rFonts w:ascii="Calibri" w:eastAsia="Calibri" w:hAnsi="Calibri" w:cs="Calibri"/>
                <w:sz w:val="24"/>
                <w:szCs w:val="24"/>
              </w:rPr>
              <w:t>. Pedro Chaskel, 1966. 27 minutos. Campaña para el uso de anticonceptivos.</w:t>
            </w:r>
          </w:p>
          <w:p w14:paraId="138BAE09" w14:textId="77777777" w:rsidR="00ED2462" w:rsidRDefault="00ED2462">
            <w:pPr>
              <w:spacing w:line="276" w:lineRule="auto"/>
              <w:rPr>
                <w:rFonts w:ascii="Calibri" w:eastAsia="Calibri" w:hAnsi="Calibri" w:cs="Calibri"/>
                <w:sz w:val="24"/>
                <w:szCs w:val="24"/>
              </w:rPr>
            </w:pPr>
          </w:p>
          <w:p w14:paraId="70A05DCB"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 xml:space="preserve">Flores, V. (2013). “Topografías de disidencias: masculinidades lésbicas y deconstrucciones heteronormativas”, En Interrupciones. Ensayos de poética activista. Neuquén. pp 185-205. Disponible en: </w:t>
            </w:r>
            <w:hyperlink r:id="rId11">
              <w:r>
                <w:rPr>
                  <w:rFonts w:ascii="Calibri" w:eastAsia="Calibri" w:hAnsi="Calibri" w:cs="Calibri"/>
                  <w:color w:val="1155CC"/>
                  <w:sz w:val="24"/>
                  <w:szCs w:val="24"/>
                  <w:u w:val="single"/>
                </w:rPr>
                <w:t>http://www.bibliotecafragmentada.org/wp-content/uploads/2014/11/interrupciones-libro-valeria-flores.pdf</w:t>
              </w:r>
            </w:hyperlink>
          </w:p>
          <w:p w14:paraId="533B1C5F" w14:textId="77777777" w:rsidR="00ED2462" w:rsidRDefault="00ED2462">
            <w:pPr>
              <w:jc w:val="left"/>
              <w:rPr>
                <w:rFonts w:ascii="Calibri" w:eastAsia="Calibri" w:hAnsi="Calibri" w:cs="Calibri"/>
                <w:sz w:val="24"/>
                <w:szCs w:val="24"/>
              </w:rPr>
            </w:pPr>
          </w:p>
          <w:p w14:paraId="1DBC4A72"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Organización para la Cooperación y el Desarrollo Económico, OCDE, “Education at a glance, country note. Chile”, 2018.</w:t>
            </w:r>
          </w:p>
          <w:p w14:paraId="5B80BA66" w14:textId="77777777" w:rsidR="00ED2462" w:rsidRDefault="005E435F">
            <w:pPr>
              <w:spacing w:line="276" w:lineRule="auto"/>
            </w:pPr>
            <w:hyperlink r:id="rId12">
              <w:r w:rsidR="000F6D00">
                <w:rPr>
                  <w:rFonts w:ascii="Calibri" w:eastAsia="Calibri" w:hAnsi="Calibri" w:cs="Calibri"/>
                  <w:sz w:val="24"/>
                  <w:szCs w:val="24"/>
                  <w:u w:val="single"/>
                </w:rPr>
                <w:t>www.gpseducation.oecd.org/content/EAGCountrynotes/CHL.pdf</w:t>
              </w:r>
            </w:hyperlink>
          </w:p>
          <w:p w14:paraId="747BC3BA" w14:textId="77777777" w:rsidR="00ED2462" w:rsidRDefault="00ED2462">
            <w:pPr>
              <w:spacing w:line="276" w:lineRule="auto"/>
            </w:pPr>
          </w:p>
          <w:p w14:paraId="4B10AD42" w14:textId="77777777" w:rsidR="00ED2462" w:rsidRDefault="000F6D00">
            <w:pPr>
              <w:spacing w:line="276" w:lineRule="auto"/>
              <w:rPr>
                <w:b/>
              </w:rPr>
            </w:pPr>
            <w:r>
              <w:rPr>
                <w:b/>
              </w:rPr>
              <w:t>Bibliografía complementaria:</w:t>
            </w:r>
          </w:p>
          <w:p w14:paraId="59D38C06" w14:textId="77777777" w:rsidR="00ED2462" w:rsidRDefault="00ED2462">
            <w:pPr>
              <w:spacing w:line="276" w:lineRule="auto"/>
            </w:pPr>
          </w:p>
          <w:p w14:paraId="23AFB439" w14:textId="77777777" w:rsidR="00ED2462" w:rsidRDefault="000F6D00">
            <w:pPr>
              <w:spacing w:line="276" w:lineRule="auto"/>
              <w:rPr>
                <w:highlight w:val="white"/>
              </w:rPr>
            </w:pPr>
            <w:r>
              <w:t xml:space="preserve">“Amanda Labarca: una antología feminista”, </w:t>
            </w:r>
            <w:r>
              <w:rPr>
                <w:highlight w:val="white"/>
              </w:rPr>
              <w:t>Universidad de Chile. Vicerrectoría de Extensión y Comunicaciones. Editorial Universitaria, 2019.</w:t>
            </w:r>
          </w:p>
          <w:p w14:paraId="26A1B3B8" w14:textId="77777777" w:rsidR="00ED2462" w:rsidRDefault="00ED2462">
            <w:pPr>
              <w:spacing w:line="276" w:lineRule="auto"/>
              <w:rPr>
                <w:highlight w:val="white"/>
              </w:rPr>
            </w:pPr>
          </w:p>
          <w:p w14:paraId="2478587C" w14:textId="77777777" w:rsidR="00ED2462" w:rsidRDefault="000F6D00">
            <w:pPr>
              <w:spacing w:line="276" w:lineRule="auto"/>
              <w:rPr>
                <w:highlight w:val="white"/>
              </w:rPr>
            </w:pPr>
            <w:r>
              <w:rPr>
                <w:highlight w:val="white"/>
              </w:rPr>
              <w:t xml:space="preserve">“Elena Caffarena: una mujer pública”, Universidad de Chile. Vicerrectoría de Extensión y Comunicaciones. Editorial Universitaria, 2020. </w:t>
            </w:r>
          </w:p>
          <w:p w14:paraId="37E76131" w14:textId="77777777" w:rsidR="00ED2462" w:rsidRDefault="00ED2462">
            <w:pPr>
              <w:spacing w:line="276" w:lineRule="auto"/>
              <w:rPr>
                <w:highlight w:val="white"/>
              </w:rPr>
            </w:pPr>
          </w:p>
          <w:p w14:paraId="42886DF7"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Figueroa, Lorena; Silva, Keiko; Vargas, Patricia.“Tierra, indio, mujer. Pensamiento social de Gabriela Mistral”. Editorial LOM, 2000.</w:t>
            </w:r>
          </w:p>
          <w:p w14:paraId="06EF7C6B" w14:textId="77777777" w:rsidR="00ED2462" w:rsidRDefault="00ED2462">
            <w:pPr>
              <w:spacing w:line="276" w:lineRule="auto"/>
              <w:rPr>
                <w:rFonts w:ascii="Calibri" w:eastAsia="Calibri" w:hAnsi="Calibri" w:cs="Calibri"/>
                <w:sz w:val="24"/>
                <w:szCs w:val="24"/>
              </w:rPr>
            </w:pPr>
          </w:p>
          <w:p w14:paraId="2C84C6A0"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Gaviola Artigas, Edda;  Jiles Moreno, Ximena; Lopresti Martínez, Lorella y Rojas, Claudia  Mira. “Queremos votar en las próximas elecciones: historia del movimiento femenino chileno”. La Morada, 1986.</w:t>
            </w:r>
          </w:p>
          <w:p w14:paraId="7CC4B2FA" w14:textId="77777777" w:rsidR="00ED2462" w:rsidRDefault="00ED2462">
            <w:pPr>
              <w:spacing w:line="276" w:lineRule="auto"/>
              <w:rPr>
                <w:rFonts w:ascii="Calibri" w:eastAsia="Calibri" w:hAnsi="Calibri" w:cs="Calibri"/>
                <w:sz w:val="24"/>
                <w:szCs w:val="24"/>
              </w:rPr>
            </w:pPr>
          </w:p>
          <w:p w14:paraId="21130C45" w14:textId="77777777" w:rsidR="00ED2462" w:rsidRDefault="000F6D00">
            <w:pPr>
              <w:spacing w:line="276" w:lineRule="auto"/>
              <w:rPr>
                <w:sz w:val="21"/>
                <w:szCs w:val="21"/>
              </w:rPr>
            </w:pPr>
            <w:r>
              <w:rPr>
                <w:rFonts w:ascii="Calibri" w:eastAsia="Calibri" w:hAnsi="Calibri" w:cs="Calibri"/>
                <w:sz w:val="24"/>
                <w:szCs w:val="24"/>
              </w:rPr>
              <w:t>Labarca, Amanda. “Feminismos contemporáneos”. Editorial Zig Zag, 1948.</w:t>
            </w:r>
          </w:p>
          <w:p w14:paraId="72CA78D2" w14:textId="77777777" w:rsidR="00ED2462" w:rsidRDefault="00ED2462">
            <w:pPr>
              <w:spacing w:line="276" w:lineRule="auto"/>
              <w:rPr>
                <w:sz w:val="21"/>
                <w:szCs w:val="21"/>
              </w:rPr>
            </w:pPr>
          </w:p>
          <w:p w14:paraId="5C8A149C" w14:textId="77777777" w:rsidR="00ED2462" w:rsidRDefault="000F6D00">
            <w:pPr>
              <w:spacing w:after="240" w:line="27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Lamas, M. (2000). "Diferencias de sexo, género y diferencia sexual". En: Cuicuilco, enero-abril, año/vol. 7, número 018. Escuela Nacional de Antropología e Historia, Distrito Federal, México. </w:t>
            </w:r>
          </w:p>
          <w:p w14:paraId="38459C7C" w14:textId="77777777" w:rsidR="00ED2462" w:rsidRDefault="000F6D00">
            <w:pPr>
              <w:spacing w:after="240" w:line="276" w:lineRule="auto"/>
              <w:rPr>
                <w:rFonts w:ascii="Calibri" w:eastAsia="Calibri" w:hAnsi="Calibri" w:cs="Calibri"/>
                <w:sz w:val="24"/>
                <w:szCs w:val="24"/>
              </w:rPr>
            </w:pPr>
            <w:r>
              <w:rPr>
                <w:rFonts w:ascii="Calibri" w:eastAsia="Calibri" w:hAnsi="Calibri" w:cs="Calibri"/>
                <w:sz w:val="24"/>
                <w:szCs w:val="24"/>
                <w:highlight w:val="white"/>
              </w:rPr>
              <w:t>Montecino, S. (1996) “Devenir de una traslación: de la mujer al género o de lo universal a lo particular”. En: Conceptos de Género y Desarrollo. PIEG. Serie de Apuntes. Santiago.</w:t>
            </w:r>
          </w:p>
          <w:p w14:paraId="61910588" w14:textId="77777777" w:rsidR="00ED2462" w:rsidRDefault="000F6D00">
            <w:pPr>
              <w:spacing w:line="276" w:lineRule="auto"/>
              <w:rPr>
                <w:rFonts w:ascii="Calibri" w:eastAsia="Calibri" w:hAnsi="Calibri" w:cs="Calibri"/>
                <w:sz w:val="24"/>
                <w:szCs w:val="24"/>
              </w:rPr>
            </w:pPr>
            <w:r>
              <w:rPr>
                <w:rFonts w:ascii="Calibri" w:eastAsia="Calibri" w:hAnsi="Calibri" w:cs="Calibri"/>
                <w:sz w:val="24"/>
                <w:szCs w:val="24"/>
              </w:rPr>
              <w:t>Meruane, Lina. “Contra los hijos”. Penguin Random House, Santiago, 2018.</w:t>
            </w:r>
          </w:p>
          <w:p w14:paraId="138E0CFF" w14:textId="77777777" w:rsidR="00ED2462" w:rsidRDefault="00ED2462">
            <w:pPr>
              <w:spacing w:line="276" w:lineRule="auto"/>
              <w:rPr>
                <w:rFonts w:ascii="Calibri" w:eastAsia="Calibri" w:hAnsi="Calibri" w:cs="Calibri"/>
                <w:sz w:val="24"/>
                <w:szCs w:val="24"/>
              </w:rPr>
            </w:pPr>
          </w:p>
          <w:p w14:paraId="4B955D44" w14:textId="77777777" w:rsidR="00ED2462" w:rsidRDefault="000F6D00">
            <w:pPr>
              <w:spacing w:after="240" w:line="276" w:lineRule="auto"/>
              <w:rPr>
                <w:rFonts w:ascii="Calibri" w:eastAsia="Calibri" w:hAnsi="Calibri" w:cs="Calibri"/>
                <w:sz w:val="24"/>
                <w:szCs w:val="24"/>
              </w:rPr>
            </w:pPr>
            <w:r>
              <w:rPr>
                <w:rFonts w:ascii="Calibri" w:eastAsia="Calibri" w:hAnsi="Calibri" w:cs="Calibri"/>
                <w:sz w:val="24"/>
                <w:szCs w:val="24"/>
                <w:highlight w:val="white"/>
              </w:rPr>
              <w:t xml:space="preserve">“Mujeres Insurrectas”. Revista Anales de la Universidad de Chile. </w:t>
            </w:r>
          </w:p>
          <w:p w14:paraId="3C27D03F" w14:textId="77777777" w:rsidR="00ED2462" w:rsidRDefault="000F6D00">
            <w:pPr>
              <w:spacing w:line="276" w:lineRule="auto"/>
              <w:rPr>
                <w:rFonts w:ascii="Calibri" w:eastAsia="Calibri" w:hAnsi="Calibri" w:cs="Calibri"/>
                <w:sz w:val="24"/>
                <w:szCs w:val="24"/>
                <w:highlight w:val="white"/>
              </w:rPr>
            </w:pPr>
            <w:r>
              <w:rPr>
                <w:rFonts w:ascii="Calibri" w:eastAsia="Calibri" w:hAnsi="Calibri" w:cs="Calibri"/>
                <w:sz w:val="24"/>
                <w:szCs w:val="24"/>
              </w:rPr>
              <w:lastRenderedPageBreak/>
              <w:t>Nussbaum, Martha. “El ocultamiento de lo humano: repugnancia, vergüenza y ley”. Katz Editores, Buenos Aires, 2006.</w:t>
            </w:r>
          </w:p>
          <w:p w14:paraId="5E6CD2DB" w14:textId="77777777" w:rsidR="00ED2462" w:rsidRDefault="00ED2462">
            <w:pPr>
              <w:pBdr>
                <w:top w:val="nil"/>
                <w:left w:val="nil"/>
                <w:bottom w:val="nil"/>
                <w:right w:val="nil"/>
                <w:between w:val="nil"/>
              </w:pBdr>
              <w:spacing w:line="276" w:lineRule="auto"/>
              <w:ind w:left="360" w:hanging="360"/>
              <w:jc w:val="left"/>
              <w:rPr>
                <w:sz w:val="20"/>
                <w:szCs w:val="20"/>
              </w:rPr>
            </w:pPr>
          </w:p>
        </w:tc>
      </w:tr>
    </w:tbl>
    <w:p w14:paraId="6EAC2C64" w14:textId="77777777" w:rsidR="00ED2462" w:rsidRDefault="00ED2462">
      <w:pPr>
        <w:tabs>
          <w:tab w:val="left" w:pos="1200"/>
        </w:tabs>
      </w:pPr>
    </w:p>
    <w:p w14:paraId="5E2FEBF1" w14:textId="77777777" w:rsidR="00ED2462" w:rsidRDefault="00ED2462"/>
    <w:sectPr w:rsidR="00ED2462">
      <w:headerReference w:type="default" r:id="rId13"/>
      <w:footerReference w:type="even" r:id="rId14"/>
      <w:footerReference w:type="default" r:id="rId15"/>
      <w:headerReference w:type="first" r:id="rId16"/>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888F" w14:textId="77777777" w:rsidR="000F6D00" w:rsidRDefault="000F6D00">
      <w:r>
        <w:separator/>
      </w:r>
    </w:p>
  </w:endnote>
  <w:endnote w:type="continuationSeparator" w:id="0">
    <w:p w14:paraId="14EF10B6" w14:textId="77777777" w:rsidR="000F6D00" w:rsidRDefault="000F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B3B" w14:textId="77777777" w:rsidR="00ED2462" w:rsidRDefault="000F6D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11972F9" w14:textId="77777777" w:rsidR="00ED2462" w:rsidRDefault="00ED24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45E6" w14:textId="77777777" w:rsidR="00ED2462" w:rsidRDefault="000F6D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E435F">
      <w:rPr>
        <w:noProof/>
        <w:color w:val="000000"/>
      </w:rPr>
      <w:t>2</w:t>
    </w:r>
    <w:r>
      <w:rPr>
        <w:color w:val="000000"/>
      </w:rPr>
      <w:fldChar w:fldCharType="end"/>
    </w:r>
  </w:p>
  <w:p w14:paraId="23D06445" w14:textId="77777777" w:rsidR="00ED2462" w:rsidRDefault="00ED2462">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A706" w14:textId="77777777" w:rsidR="000F6D00" w:rsidRDefault="000F6D00">
      <w:r>
        <w:separator/>
      </w:r>
    </w:p>
  </w:footnote>
  <w:footnote w:type="continuationSeparator" w:id="0">
    <w:p w14:paraId="10D43ED5" w14:textId="77777777" w:rsidR="000F6D00" w:rsidRDefault="000F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E83A" w14:textId="77777777" w:rsidR="00ED2462" w:rsidRDefault="000F6D00">
    <w:pPr>
      <w:pBdr>
        <w:top w:val="nil"/>
        <w:left w:val="nil"/>
        <w:bottom w:val="nil"/>
        <w:right w:val="nil"/>
        <w:between w:val="nil"/>
      </w:pBdr>
      <w:tabs>
        <w:tab w:val="center" w:pos="4252"/>
        <w:tab w:val="right" w:pos="8504"/>
      </w:tabs>
      <w:jc w:val="right"/>
      <w:rPr>
        <w:color w:val="000000"/>
      </w:rPr>
    </w:pPr>
    <w:r>
      <w:rPr>
        <w:noProof/>
        <w:lang w:val="es-CL" w:eastAsia="es-CL"/>
      </w:rPr>
      <w:drawing>
        <wp:anchor distT="0" distB="0" distL="114300" distR="114300" simplePos="0" relativeHeight="251658240" behindDoc="0" locked="0" layoutInCell="1" hidden="0" allowOverlap="1" wp14:anchorId="252EA11E" wp14:editId="08E7C1BC">
          <wp:simplePos x="0" y="0"/>
          <wp:positionH relativeFrom="column">
            <wp:posOffset>3238500</wp:posOffset>
          </wp:positionH>
          <wp:positionV relativeFrom="paragraph">
            <wp:posOffset>-450741</wp:posOffset>
          </wp:positionV>
          <wp:extent cx="2372093" cy="935999"/>
          <wp:effectExtent l="0" t="0" r="0" b="0"/>
          <wp:wrapSquare wrapText="bothSides" distT="0" distB="0" distL="114300" distR="114300"/>
          <wp:docPr id="1" name="image1.png" descr="MacintochHD:Users:alexismarinetti:Desktop:IDENTI_PREGRADO_2018:2020:logos:grafica:word:logos_membrete_docencia.png"/>
          <wp:cNvGraphicFramePr/>
          <a:graphic xmlns:a="http://schemas.openxmlformats.org/drawingml/2006/main">
            <a:graphicData uri="http://schemas.openxmlformats.org/drawingml/2006/picture">
              <pic:pic xmlns:pic="http://schemas.openxmlformats.org/drawingml/2006/picture">
                <pic:nvPicPr>
                  <pic:cNvPr id="0" name="image1.png" descr="MacintochHD:Users:alexismarinetti:Desktop:IDENTI_PREGRADO_2018:2020:logos:grafica:word:logos_membrete_docencia.png"/>
                  <pic:cNvPicPr preferRelativeResize="0"/>
                </pic:nvPicPr>
                <pic:blipFill>
                  <a:blip r:embed="rId1"/>
                  <a:srcRect/>
                  <a:stretch>
                    <a:fillRect/>
                  </a:stretch>
                </pic:blipFill>
                <pic:spPr>
                  <a:xfrm>
                    <a:off x="0" y="0"/>
                    <a:ext cx="2372093" cy="935999"/>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B670" w14:textId="77777777" w:rsidR="00ED2462" w:rsidRDefault="00ED246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54620"/>
    <w:multiLevelType w:val="multilevel"/>
    <w:tmpl w:val="033ED4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2"/>
    <w:rsid w:val="000F6D00"/>
    <w:rsid w:val="005E435F"/>
    <w:rsid w:val="006128C0"/>
    <w:rsid w:val="00ED24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7677"/>
  <w15:docId w15:val="{B78A6EE1-707C-7243-A153-92D699B9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ES_tradn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sz w:val="40"/>
      <w:szCs w:val="40"/>
    </w:rPr>
  </w:style>
  <w:style w:type="paragraph" w:styleId="Ttulo2">
    <w:name w:val="heading 2"/>
    <w:basedOn w:val="Normal"/>
    <w:next w:val="Normal"/>
    <w:uiPriority w:val="9"/>
    <w:semiHidden/>
    <w:unhideWhenUsed/>
    <w:qFormat/>
    <w:pPr>
      <w:outlineLvl w:val="1"/>
    </w:pPr>
    <w:rPr>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dachile.c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os.uchile.cl/files/presses/1/monographs/931/submission/proof/index.html" TargetMode="External"/><Relationship Id="rId12" Type="http://schemas.openxmlformats.org/officeDocument/2006/relationships/hyperlink" Target="http://www.gpseducation.oecd.org/content/EAGCountrynotes/CH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cafragmentada.org/wp-content/uploads/2014/11/interrupciones-libro-valeria-flor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inetecavirtual.uchile.cl/cineteca/index.php/Detail/objects/2348" TargetMode="External"/><Relationship Id="rId4" Type="http://schemas.openxmlformats.org/officeDocument/2006/relationships/webSettings" Target="webSettings.xml"/><Relationship Id="rId9" Type="http://schemas.openxmlformats.org/officeDocument/2006/relationships/hyperlink" Target="http://cinetecavirtual.uchile.cl/cineteca/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2021-04-06T16:28:00Z</dcterms:created>
  <dcterms:modified xsi:type="dcterms:W3CDTF">2021-04-06T16:28:00Z</dcterms:modified>
</cp:coreProperties>
</file>