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3361"/>
        <w:gridCol w:w="2761"/>
        <w:gridCol w:w="1974"/>
        <w:gridCol w:w="1449"/>
      </w:tblGrid>
      <w:tr w:rsidR="00986B46" w14:paraId="18AEDF94" w14:textId="77777777" w:rsidTr="006908C2">
        <w:trPr>
          <w:trHeight w:val="1293"/>
        </w:trPr>
        <w:tc>
          <w:tcPr>
            <w:tcW w:w="1495" w:type="dxa"/>
            <w:tcBorders>
              <w:top w:val="single" w:sz="4" w:space="0" w:color="auto"/>
              <w:left w:val="single" w:sz="4" w:space="0" w:color="auto"/>
              <w:bottom w:val="single" w:sz="4" w:space="0" w:color="auto"/>
              <w:right w:val="single" w:sz="4" w:space="0" w:color="auto"/>
            </w:tcBorders>
            <w:hideMark/>
          </w:tcPr>
          <w:p w14:paraId="4BA559E2" w14:textId="77777777" w:rsidR="00986B46" w:rsidRPr="00853455" w:rsidRDefault="00986B46" w:rsidP="006908C2">
            <w:pPr>
              <w:spacing w:after="0" w:line="240" w:lineRule="auto"/>
              <w:jc w:val="center"/>
              <w:rPr>
                <w:sz w:val="22"/>
                <w:szCs w:val="22"/>
                <w:u w:val="none"/>
              </w:rPr>
            </w:pPr>
            <w:bookmarkStart w:id="0" w:name="_GoBack"/>
            <w:bookmarkEnd w:id="0"/>
            <w:r w:rsidRPr="00853455">
              <w:rPr>
                <w:noProof/>
                <w:color w:val="336699"/>
                <w:u w:val="none"/>
                <w:lang w:eastAsia="es-CL"/>
              </w:rPr>
              <w:drawing>
                <wp:inline distT="0" distB="0" distL="0" distR="0" wp14:anchorId="1C636A04" wp14:editId="2CE6D945">
                  <wp:extent cx="660400" cy="889000"/>
                  <wp:effectExtent l="0" t="0" r="6350" b="6350"/>
                  <wp:docPr id="2" name="Imagen 2" descr="http://institutonacional.cl/images/simb_insignia%20cop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itutonacional.cl/images/simb_insignia%20copia.gif"/>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tc>
        <w:tc>
          <w:tcPr>
            <w:tcW w:w="3360" w:type="dxa"/>
            <w:tcBorders>
              <w:top w:val="single" w:sz="4" w:space="0" w:color="auto"/>
              <w:left w:val="single" w:sz="4" w:space="0" w:color="auto"/>
              <w:bottom w:val="single" w:sz="4" w:space="0" w:color="auto"/>
              <w:right w:val="single" w:sz="4" w:space="0" w:color="auto"/>
            </w:tcBorders>
          </w:tcPr>
          <w:p w14:paraId="217605AD" w14:textId="77777777" w:rsidR="00986B46" w:rsidRPr="00853455" w:rsidRDefault="00986B46" w:rsidP="006908C2">
            <w:pPr>
              <w:spacing w:after="0" w:line="240" w:lineRule="auto"/>
              <w:rPr>
                <w:rFonts w:cstheme="minorBidi"/>
                <w:sz w:val="18"/>
                <w:szCs w:val="18"/>
                <w:u w:val="none"/>
              </w:rPr>
            </w:pPr>
          </w:p>
          <w:p w14:paraId="47C477C4" w14:textId="77777777" w:rsidR="00986B46" w:rsidRPr="00853455" w:rsidRDefault="00986B46" w:rsidP="006908C2">
            <w:pPr>
              <w:spacing w:after="0" w:line="240" w:lineRule="auto"/>
              <w:jc w:val="center"/>
              <w:rPr>
                <w:b/>
                <w:sz w:val="18"/>
                <w:szCs w:val="18"/>
                <w:u w:val="none"/>
              </w:rPr>
            </w:pPr>
            <w:r w:rsidRPr="00853455">
              <w:rPr>
                <w:b/>
                <w:sz w:val="18"/>
                <w:szCs w:val="18"/>
                <w:u w:val="none"/>
              </w:rPr>
              <w:t>INSTITUTO NACIONAL</w:t>
            </w:r>
          </w:p>
          <w:p w14:paraId="573383B3" w14:textId="77777777" w:rsidR="00986B46" w:rsidRPr="00853455" w:rsidRDefault="00986B46" w:rsidP="006908C2">
            <w:pPr>
              <w:spacing w:after="0" w:line="240" w:lineRule="auto"/>
              <w:jc w:val="center"/>
              <w:rPr>
                <w:sz w:val="18"/>
                <w:szCs w:val="18"/>
                <w:u w:val="none"/>
              </w:rPr>
            </w:pPr>
            <w:r w:rsidRPr="00853455">
              <w:rPr>
                <w:sz w:val="18"/>
                <w:szCs w:val="18"/>
                <w:u w:val="none"/>
              </w:rPr>
              <w:t>GRAL. JOSÉ MIGUEL CARRERA</w:t>
            </w:r>
          </w:p>
          <w:p w14:paraId="6E5060A3" w14:textId="77777777" w:rsidR="00986B46" w:rsidRPr="00853455" w:rsidRDefault="00986B46" w:rsidP="006908C2">
            <w:pPr>
              <w:spacing w:after="0" w:line="240" w:lineRule="auto"/>
              <w:jc w:val="center"/>
              <w:rPr>
                <w:sz w:val="18"/>
                <w:szCs w:val="18"/>
                <w:u w:val="none"/>
              </w:rPr>
            </w:pPr>
            <w:r w:rsidRPr="00853455">
              <w:rPr>
                <w:sz w:val="18"/>
                <w:szCs w:val="18"/>
                <w:u w:val="none"/>
              </w:rPr>
              <w:t>DEPTO DE CIENCIAS SOCIALES</w:t>
            </w:r>
          </w:p>
          <w:p w14:paraId="1C983BA9" w14:textId="77777777" w:rsidR="00986B46" w:rsidRDefault="00986B46" w:rsidP="00CC2F69">
            <w:pPr>
              <w:spacing w:after="0" w:line="240" w:lineRule="auto"/>
              <w:jc w:val="right"/>
              <w:rPr>
                <w:sz w:val="22"/>
                <w:szCs w:val="22"/>
              </w:rPr>
            </w:pPr>
            <w:r w:rsidRPr="00853455">
              <w:rPr>
                <w:sz w:val="18"/>
                <w:szCs w:val="18"/>
                <w:u w:val="none"/>
              </w:rPr>
              <w:t>FAB’1</w:t>
            </w:r>
            <w:r w:rsidR="00CC2F69">
              <w:rPr>
                <w:sz w:val="18"/>
                <w:szCs w:val="18"/>
                <w:u w:val="none"/>
              </w:rPr>
              <w:t>9</w:t>
            </w:r>
          </w:p>
        </w:tc>
        <w:tc>
          <w:tcPr>
            <w:tcW w:w="2760" w:type="dxa"/>
            <w:tcBorders>
              <w:top w:val="single" w:sz="4" w:space="0" w:color="auto"/>
              <w:left w:val="single" w:sz="4" w:space="0" w:color="auto"/>
              <w:bottom w:val="single" w:sz="4" w:space="0" w:color="auto"/>
              <w:right w:val="single" w:sz="4" w:space="0" w:color="auto"/>
            </w:tcBorders>
          </w:tcPr>
          <w:p w14:paraId="17359259" w14:textId="77777777" w:rsidR="00986B46" w:rsidRDefault="00986B46" w:rsidP="00166C99">
            <w:pPr>
              <w:spacing w:after="0" w:line="240" w:lineRule="auto"/>
              <w:jc w:val="both"/>
              <w:rPr>
                <w:sz w:val="18"/>
                <w:szCs w:val="18"/>
                <w:u w:val="none"/>
              </w:rPr>
            </w:pPr>
            <w:r w:rsidRPr="00853455">
              <w:rPr>
                <w:b/>
                <w:sz w:val="18"/>
                <w:szCs w:val="18"/>
                <w:u w:val="none"/>
              </w:rPr>
              <w:t>CONTENIDO</w:t>
            </w:r>
            <w:r w:rsidRPr="00853455">
              <w:rPr>
                <w:sz w:val="18"/>
                <w:szCs w:val="18"/>
                <w:u w:val="none"/>
              </w:rPr>
              <w:t xml:space="preserve">: </w:t>
            </w:r>
            <w:r w:rsidR="00FA163D">
              <w:rPr>
                <w:sz w:val="18"/>
                <w:szCs w:val="18"/>
                <w:u w:val="none"/>
              </w:rPr>
              <w:t>Estallido social octubre 2020</w:t>
            </w:r>
          </w:p>
          <w:p w14:paraId="7D3C0C89" w14:textId="77777777" w:rsidR="00166C99" w:rsidRPr="00853455" w:rsidRDefault="00166C99" w:rsidP="00166C99">
            <w:pPr>
              <w:spacing w:after="0" w:line="240" w:lineRule="auto"/>
              <w:jc w:val="both"/>
              <w:rPr>
                <w:rFonts w:cstheme="minorBidi"/>
                <w:sz w:val="18"/>
                <w:szCs w:val="18"/>
                <w:u w:val="none"/>
              </w:rPr>
            </w:pPr>
          </w:p>
          <w:p w14:paraId="03B9EA6B" w14:textId="77777777" w:rsidR="00986B46" w:rsidRDefault="00986B46" w:rsidP="00166C99">
            <w:pPr>
              <w:spacing w:after="0" w:line="240" w:lineRule="auto"/>
              <w:jc w:val="center"/>
              <w:rPr>
                <w:sz w:val="22"/>
                <w:szCs w:val="22"/>
              </w:rPr>
            </w:pPr>
            <w:r w:rsidRPr="00166C99">
              <w:rPr>
                <w:b/>
                <w:sz w:val="16"/>
                <w:szCs w:val="18"/>
                <w:u w:val="none"/>
              </w:rPr>
              <w:t>INSTRUCCIÓN</w:t>
            </w:r>
            <w:r w:rsidR="00D3707B" w:rsidRPr="00166C99">
              <w:rPr>
                <w:b/>
                <w:sz w:val="16"/>
                <w:szCs w:val="18"/>
                <w:u w:val="none"/>
              </w:rPr>
              <w:t>: LEE ATENTAMENTE Y CONTESTA</w:t>
            </w:r>
          </w:p>
        </w:tc>
        <w:tc>
          <w:tcPr>
            <w:tcW w:w="1973" w:type="dxa"/>
            <w:tcBorders>
              <w:top w:val="single" w:sz="4" w:space="0" w:color="auto"/>
              <w:left w:val="single" w:sz="4" w:space="0" w:color="auto"/>
              <w:bottom w:val="single" w:sz="4" w:space="0" w:color="auto"/>
              <w:right w:val="single" w:sz="4" w:space="0" w:color="auto"/>
            </w:tcBorders>
          </w:tcPr>
          <w:p w14:paraId="0E62CE16" w14:textId="77777777" w:rsidR="00986B46" w:rsidRPr="00D47366" w:rsidRDefault="00D47366" w:rsidP="00D47366">
            <w:pPr>
              <w:spacing w:after="0" w:line="240" w:lineRule="auto"/>
              <w:rPr>
                <w:sz w:val="22"/>
                <w:szCs w:val="22"/>
              </w:rPr>
            </w:pPr>
            <w:r w:rsidRPr="00D47366">
              <w:rPr>
                <w:sz w:val="22"/>
                <w:szCs w:val="22"/>
              </w:rPr>
              <w:t>NIVEL LOGROS:</w:t>
            </w:r>
          </w:p>
          <w:p w14:paraId="7F88D2D8" w14:textId="77777777" w:rsidR="00D47366" w:rsidRPr="00D47366" w:rsidRDefault="00D47366" w:rsidP="00D47366">
            <w:pPr>
              <w:spacing w:after="0" w:line="240" w:lineRule="auto"/>
              <w:rPr>
                <w:sz w:val="22"/>
                <w:szCs w:val="22"/>
                <w:u w:val="none"/>
              </w:rPr>
            </w:pPr>
          </w:p>
          <w:p w14:paraId="3F0D92CB" w14:textId="77777777" w:rsidR="00D47366" w:rsidRPr="00D47366" w:rsidRDefault="00D47366" w:rsidP="0078132F">
            <w:pPr>
              <w:spacing w:after="0" w:line="240" w:lineRule="auto"/>
              <w:jc w:val="both"/>
              <w:rPr>
                <w:b/>
                <w:sz w:val="22"/>
                <w:szCs w:val="22"/>
                <w:u w:val="none"/>
              </w:rPr>
            </w:pPr>
            <w:r w:rsidRPr="00D47366">
              <w:rPr>
                <w:b/>
                <w:sz w:val="22"/>
                <w:szCs w:val="22"/>
                <w:u w:val="none"/>
              </w:rPr>
              <w:t>NL</w:t>
            </w:r>
            <w:r w:rsidRPr="00D47366">
              <w:rPr>
                <w:b/>
                <w:sz w:val="22"/>
                <w:szCs w:val="22"/>
                <w:u w:val="none"/>
              </w:rPr>
              <w:sym w:font="Wingdings" w:char="F0E0"/>
            </w:r>
            <w:r w:rsidR="0078132F">
              <w:rPr>
                <w:b/>
                <w:sz w:val="22"/>
                <w:szCs w:val="22"/>
                <w:u w:val="none"/>
              </w:rPr>
              <w:t xml:space="preserve"> </w:t>
            </w:r>
          </w:p>
          <w:p w14:paraId="06C54600" w14:textId="77777777" w:rsidR="00D47366" w:rsidRPr="00D47366" w:rsidRDefault="00D47366" w:rsidP="0078132F">
            <w:pPr>
              <w:spacing w:after="0" w:line="240" w:lineRule="auto"/>
              <w:jc w:val="both"/>
              <w:rPr>
                <w:b/>
                <w:sz w:val="22"/>
                <w:szCs w:val="22"/>
                <w:u w:val="none"/>
              </w:rPr>
            </w:pPr>
            <w:r w:rsidRPr="00D47366">
              <w:rPr>
                <w:b/>
                <w:sz w:val="22"/>
                <w:szCs w:val="22"/>
                <w:u w:val="none"/>
              </w:rPr>
              <w:t xml:space="preserve">ML </w:t>
            </w:r>
            <w:r w:rsidRPr="00D47366">
              <w:rPr>
                <w:b/>
                <w:sz w:val="22"/>
                <w:szCs w:val="22"/>
                <w:u w:val="none"/>
              </w:rPr>
              <w:sym w:font="Wingdings" w:char="F0E0"/>
            </w:r>
          </w:p>
          <w:p w14:paraId="591B0FB7" w14:textId="77777777" w:rsidR="00D47366" w:rsidRPr="00D47366" w:rsidRDefault="00D47366" w:rsidP="0078132F">
            <w:pPr>
              <w:spacing w:after="0" w:line="240" w:lineRule="auto"/>
              <w:jc w:val="both"/>
              <w:rPr>
                <w:sz w:val="18"/>
                <w:szCs w:val="22"/>
                <w:u w:val="none"/>
              </w:rPr>
            </w:pPr>
            <w:r w:rsidRPr="00D47366">
              <w:rPr>
                <w:b/>
                <w:sz w:val="22"/>
                <w:szCs w:val="22"/>
                <w:u w:val="none"/>
              </w:rPr>
              <w:t xml:space="preserve">L </w:t>
            </w:r>
            <w:r w:rsidRPr="00D47366">
              <w:rPr>
                <w:b/>
                <w:sz w:val="22"/>
                <w:szCs w:val="22"/>
                <w:u w:val="none"/>
              </w:rPr>
              <w:sym w:font="Wingdings" w:char="F0E0"/>
            </w:r>
            <w:r w:rsidR="0078132F">
              <w:rPr>
                <w:b/>
                <w:sz w:val="22"/>
                <w:szCs w:val="22"/>
                <w:u w:val="none"/>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7E36D5A4" w14:textId="77777777" w:rsidR="00986B46" w:rsidRPr="00853455" w:rsidRDefault="00986B46" w:rsidP="006908C2">
            <w:pPr>
              <w:spacing w:after="0" w:line="240" w:lineRule="auto"/>
              <w:jc w:val="center"/>
              <w:rPr>
                <w:sz w:val="22"/>
                <w:szCs w:val="22"/>
                <w:u w:val="none"/>
              </w:rPr>
            </w:pPr>
            <w:r w:rsidRPr="00853455">
              <w:rPr>
                <w:noProof/>
                <w:color w:val="336699"/>
                <w:u w:val="none"/>
                <w:lang w:eastAsia="es-CL"/>
              </w:rPr>
              <w:drawing>
                <wp:inline distT="0" distB="0" distL="0" distR="0" wp14:anchorId="2F2A004A" wp14:editId="7959D0A6">
                  <wp:extent cx="880745" cy="897255"/>
                  <wp:effectExtent l="0" t="0" r="0" b="0"/>
                  <wp:docPr id="1" name="Imagen 1" descr="http://institutonacional.cl/images/simb_insignia-cop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titutonacional.cl/images/simb_insignia-copia2.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0745" cy="897255"/>
                          </a:xfrm>
                          <a:prstGeom prst="rect">
                            <a:avLst/>
                          </a:prstGeom>
                          <a:noFill/>
                          <a:ln>
                            <a:noFill/>
                          </a:ln>
                        </pic:spPr>
                      </pic:pic>
                    </a:graphicData>
                  </a:graphic>
                </wp:inline>
              </w:drawing>
            </w:r>
          </w:p>
        </w:tc>
      </w:tr>
    </w:tbl>
    <w:p w14:paraId="07C3F2EE" w14:textId="77777777" w:rsidR="00CC2F69" w:rsidRPr="00CC2F69" w:rsidRDefault="00CC2F69" w:rsidP="00CC2F69">
      <w:pPr>
        <w:spacing w:after="0" w:line="240" w:lineRule="auto"/>
        <w:rPr>
          <w:rFonts w:ascii="Arial Narrow" w:hAnsi="Arial Narrow"/>
          <w:sz w:val="8"/>
          <w:szCs w:val="8"/>
        </w:rPr>
      </w:pPr>
    </w:p>
    <w:p w14:paraId="034B56DA" w14:textId="77777777" w:rsidR="000B40E6" w:rsidRDefault="00CD0B36" w:rsidP="00CD0B36">
      <w:pPr>
        <w:spacing w:after="0" w:line="240" w:lineRule="auto"/>
        <w:jc w:val="center"/>
        <w:rPr>
          <w:b/>
          <w:sz w:val="18"/>
        </w:rPr>
      </w:pPr>
      <w:r w:rsidRPr="00CD0B36">
        <w:rPr>
          <w:b/>
          <w:sz w:val="18"/>
        </w:rPr>
        <w:t>GUÍA DE APRENDIZAJE EVALUADA Y EVALUACIÓN DIAGNÓSTICA 2020.</w:t>
      </w:r>
    </w:p>
    <w:p w14:paraId="7C4F9A1F" w14:textId="77777777" w:rsidR="00F840D5" w:rsidRDefault="00F840D5" w:rsidP="00F840D5">
      <w:pPr>
        <w:spacing w:after="0" w:line="240" w:lineRule="auto"/>
        <w:rPr>
          <w:sz w:val="18"/>
          <w:u w:val="none"/>
        </w:rPr>
      </w:pPr>
    </w:p>
    <w:p w14:paraId="14D8888F" w14:textId="77777777" w:rsidR="0017397E" w:rsidRPr="00166C99" w:rsidRDefault="00F840D5" w:rsidP="00F840D5">
      <w:pPr>
        <w:spacing w:after="0" w:line="240" w:lineRule="auto"/>
        <w:rPr>
          <w:sz w:val="18"/>
        </w:rPr>
      </w:pPr>
      <w:r>
        <w:rPr>
          <w:b/>
          <w:sz w:val="18"/>
        </w:rPr>
        <w:t xml:space="preserve">I. </w:t>
      </w:r>
      <w:r w:rsidRPr="00F840D5">
        <w:rPr>
          <w:b/>
          <w:sz w:val="18"/>
        </w:rPr>
        <w:t>INTRODUCCIÓN</w:t>
      </w:r>
      <w:r>
        <w:rPr>
          <w:sz w:val="18"/>
          <w:u w:val="none"/>
        </w:rPr>
        <w:t xml:space="preserve">: </w:t>
      </w:r>
      <w:r w:rsidR="00166C99" w:rsidRPr="00166C99">
        <w:rPr>
          <w:b/>
          <w:sz w:val="18"/>
          <w:u w:val="none"/>
        </w:rPr>
        <w:t xml:space="preserve">Lee cada una de las citas. Manifiesta una opinión </w:t>
      </w:r>
      <w:proofErr w:type="gramStart"/>
      <w:r w:rsidR="00166C99" w:rsidRPr="00166C99">
        <w:rPr>
          <w:b/>
          <w:sz w:val="18"/>
          <w:u w:val="none"/>
        </w:rPr>
        <w:t>en relación al</w:t>
      </w:r>
      <w:proofErr w:type="gramEnd"/>
      <w:r w:rsidR="00166C99" w:rsidRPr="00166C99">
        <w:rPr>
          <w:b/>
          <w:sz w:val="18"/>
          <w:u w:val="none"/>
        </w:rPr>
        <w:t xml:space="preserve"> contenido o foco de información de ellas</w:t>
      </w:r>
    </w:p>
    <w:p w14:paraId="51FB92B7" w14:textId="77777777" w:rsidR="00C41BCC" w:rsidRPr="00166C99" w:rsidRDefault="00C41BCC" w:rsidP="00F840D5">
      <w:pPr>
        <w:spacing w:after="0" w:line="240" w:lineRule="auto"/>
        <w:rPr>
          <w:sz w:val="18"/>
        </w:rPr>
      </w:pPr>
    </w:p>
    <w:tbl>
      <w:tblPr>
        <w:tblStyle w:val="Tablaconcuadrcula"/>
        <w:tblW w:w="0" w:type="auto"/>
        <w:tblLook w:val="04A0" w:firstRow="1" w:lastRow="0" w:firstColumn="1" w:lastColumn="0" w:noHBand="0" w:noVBand="1"/>
      </w:tblPr>
      <w:tblGrid>
        <w:gridCol w:w="6393"/>
        <w:gridCol w:w="4397"/>
      </w:tblGrid>
      <w:tr w:rsidR="00C41BCC" w:rsidRPr="00C41BCC" w14:paraId="6D41EBDF" w14:textId="77777777" w:rsidTr="000F2D42">
        <w:tc>
          <w:tcPr>
            <w:tcW w:w="6487" w:type="dxa"/>
          </w:tcPr>
          <w:p w14:paraId="3B385C3C" w14:textId="77777777" w:rsidR="00C41BCC" w:rsidRPr="000F2D42" w:rsidRDefault="00C41BCC" w:rsidP="00C41BCC">
            <w:pPr>
              <w:jc w:val="center"/>
              <w:rPr>
                <w:b/>
                <w:sz w:val="18"/>
                <w:u w:val="none"/>
              </w:rPr>
            </w:pPr>
            <w:r w:rsidRPr="000F2D42">
              <w:rPr>
                <w:b/>
                <w:sz w:val="18"/>
                <w:u w:val="none"/>
              </w:rPr>
              <w:t>CITA N° 1</w:t>
            </w:r>
          </w:p>
        </w:tc>
        <w:tc>
          <w:tcPr>
            <w:tcW w:w="4453" w:type="dxa"/>
          </w:tcPr>
          <w:p w14:paraId="7C3736E5" w14:textId="77777777" w:rsidR="00C41BCC" w:rsidRPr="000F2D42" w:rsidRDefault="00C41BCC" w:rsidP="00C41BCC">
            <w:pPr>
              <w:jc w:val="center"/>
              <w:rPr>
                <w:b/>
                <w:sz w:val="18"/>
                <w:u w:val="none"/>
              </w:rPr>
            </w:pPr>
            <w:r w:rsidRPr="000F2D42">
              <w:rPr>
                <w:b/>
                <w:sz w:val="18"/>
                <w:u w:val="none"/>
              </w:rPr>
              <w:t>CITA N° 2</w:t>
            </w:r>
          </w:p>
        </w:tc>
      </w:tr>
      <w:tr w:rsidR="00C41BCC" w14:paraId="0360C930" w14:textId="77777777" w:rsidTr="000F2D42">
        <w:tc>
          <w:tcPr>
            <w:tcW w:w="6487" w:type="dxa"/>
          </w:tcPr>
          <w:p w14:paraId="1502AD72" w14:textId="77777777" w:rsidR="00C41BCC" w:rsidRDefault="00C41BCC" w:rsidP="00C41BCC">
            <w:pPr>
              <w:jc w:val="both"/>
              <w:rPr>
                <w:sz w:val="18"/>
                <w:u w:val="none"/>
              </w:rPr>
            </w:pPr>
            <w:r>
              <w:rPr>
                <w:sz w:val="18"/>
                <w:u w:val="none"/>
              </w:rPr>
              <w:t xml:space="preserve">“Para sobrevivir en las sociedades hipermodernas, los ciudadanos necesitamos un gran cambio personal y social en muchos aspectos diferentes. Y entre esos cambios, requerimos una revolución emocional. Una revolución que nos dote de las habilidades emocionales y sociales necesarias para surfear con inteligencia emocional en las olas generadas por los </w:t>
            </w:r>
            <w:proofErr w:type="spellStart"/>
            <w:r>
              <w:rPr>
                <w:sz w:val="18"/>
                <w:u w:val="none"/>
              </w:rPr>
              <w:t>megacambios</w:t>
            </w:r>
            <w:proofErr w:type="spellEnd"/>
            <w:r>
              <w:rPr>
                <w:sz w:val="18"/>
                <w:u w:val="none"/>
              </w:rPr>
              <w:t xml:space="preserve"> que se están produciendo. Unas habilidades que permitan a las personas conocerse mejor a sí mismas y a los demás para afrontar la incertidumbre, la inseguridad y la desprotección en la que nos hallamos inmersos.” </w:t>
            </w:r>
            <w:r w:rsidRPr="00C41BCC">
              <w:rPr>
                <w:b/>
                <w:sz w:val="18"/>
                <w:u w:val="none"/>
              </w:rPr>
              <w:t>(Fernández-Berrocal, Pablo. 2018, pág.14)</w:t>
            </w:r>
          </w:p>
          <w:p w14:paraId="22C4A364" w14:textId="77777777" w:rsidR="00C41BCC" w:rsidRDefault="00C41BCC" w:rsidP="00F840D5">
            <w:pPr>
              <w:rPr>
                <w:sz w:val="18"/>
                <w:u w:val="none"/>
              </w:rPr>
            </w:pPr>
          </w:p>
        </w:tc>
        <w:tc>
          <w:tcPr>
            <w:tcW w:w="4453" w:type="dxa"/>
          </w:tcPr>
          <w:p w14:paraId="6CBCF6E9" w14:textId="77777777" w:rsidR="00C41BCC" w:rsidRDefault="00C41BCC" w:rsidP="00C41BCC">
            <w:pPr>
              <w:jc w:val="both"/>
              <w:rPr>
                <w:b/>
                <w:sz w:val="18"/>
                <w:u w:val="none"/>
              </w:rPr>
            </w:pPr>
            <w:r>
              <w:rPr>
                <w:sz w:val="18"/>
                <w:u w:val="none"/>
              </w:rPr>
              <w:t xml:space="preserve">“A poco andar nos transformamos en seres reactivos del medio y no en creadores de la realidad. Desde ahí va a ser siempre más fácil pelear con el mundo, criticar lo externo…Parece que nos cuesta mucho centrarnos en nosotros; todo nuestro sistema refuerza esa mirada externa y no la que nos hace mirarnos hacia adentro” </w:t>
            </w:r>
            <w:r w:rsidR="000F2D42">
              <w:rPr>
                <w:b/>
                <w:sz w:val="18"/>
                <w:u w:val="none"/>
              </w:rPr>
              <w:t>(Sord</w:t>
            </w:r>
            <w:r w:rsidRPr="00F840D5">
              <w:rPr>
                <w:b/>
                <w:sz w:val="18"/>
                <w:u w:val="none"/>
              </w:rPr>
              <w:t>o, 2019, pág. 28)</w:t>
            </w:r>
          </w:p>
          <w:p w14:paraId="285942B4" w14:textId="77777777" w:rsidR="00C41BCC" w:rsidRDefault="00C41BCC" w:rsidP="00F840D5">
            <w:pPr>
              <w:rPr>
                <w:sz w:val="18"/>
                <w:u w:val="none"/>
              </w:rPr>
            </w:pPr>
          </w:p>
        </w:tc>
      </w:tr>
    </w:tbl>
    <w:p w14:paraId="3312E917" w14:textId="77777777" w:rsidR="00F840D5" w:rsidRPr="00382523" w:rsidRDefault="00F840D5" w:rsidP="00166C99">
      <w:pPr>
        <w:tabs>
          <w:tab w:val="left" w:pos="2045"/>
        </w:tabs>
        <w:spacing w:after="0" w:line="240" w:lineRule="auto"/>
        <w:rPr>
          <w:sz w:val="12"/>
          <w:u w:val="none"/>
        </w:rPr>
      </w:pPr>
    </w:p>
    <w:p w14:paraId="7784E919" w14:textId="77777777" w:rsidR="00166C99" w:rsidRDefault="00382523" w:rsidP="00166C99">
      <w:pPr>
        <w:tabs>
          <w:tab w:val="left" w:pos="2045"/>
        </w:tabs>
        <w:spacing w:after="0" w:line="240" w:lineRule="auto"/>
        <w:rPr>
          <w:sz w:val="18"/>
          <w:u w:val="none"/>
        </w:rPr>
      </w:pPr>
      <w:r w:rsidRPr="00382523">
        <w:rPr>
          <w:b/>
          <w:sz w:val="18"/>
          <w:u w:val="none"/>
        </w:rPr>
        <w:t xml:space="preserve">01.- </w:t>
      </w:r>
      <w:r w:rsidR="00166C99" w:rsidRPr="00382523">
        <w:rPr>
          <w:b/>
          <w:sz w:val="18"/>
          <w:u w:val="none"/>
        </w:rPr>
        <w:t>Opinión fundamentada</w:t>
      </w:r>
      <w:r w:rsidR="00166C99">
        <w:rPr>
          <w:sz w:val="18"/>
          <w:u w:val="none"/>
        </w:rPr>
        <w:t xml:space="preserve">: </w:t>
      </w:r>
    </w:p>
    <w:p w14:paraId="40EF6ACE" w14:textId="77777777" w:rsidR="00382523" w:rsidRDefault="00382523" w:rsidP="00166C99">
      <w:pPr>
        <w:tabs>
          <w:tab w:val="left" w:pos="2045"/>
        </w:tabs>
        <w:spacing w:after="0" w:line="240" w:lineRule="auto"/>
        <w:rPr>
          <w:sz w:val="18"/>
          <w:u w:val="none"/>
        </w:rPr>
      </w:pPr>
    </w:p>
    <w:p w14:paraId="3BE12B17" w14:textId="77777777" w:rsidR="00166C99" w:rsidRDefault="00166C99" w:rsidP="00166C99">
      <w:pPr>
        <w:tabs>
          <w:tab w:val="left" w:pos="2045"/>
        </w:tabs>
        <w:spacing w:after="0" w:line="240" w:lineRule="auto"/>
        <w:rPr>
          <w:sz w:val="18"/>
          <w:u w:val="none"/>
        </w:rPr>
      </w:pPr>
    </w:p>
    <w:p w14:paraId="483EEB6B" w14:textId="77777777" w:rsidR="00166C99" w:rsidRPr="00166C99" w:rsidRDefault="00166C99" w:rsidP="00166C99">
      <w:pPr>
        <w:tabs>
          <w:tab w:val="left" w:pos="2045"/>
        </w:tabs>
        <w:spacing w:after="0" w:line="240" w:lineRule="auto"/>
        <w:rPr>
          <w:sz w:val="18"/>
          <w:u w:val="none"/>
        </w:rPr>
      </w:pPr>
    </w:p>
    <w:p w14:paraId="30DA4E73" w14:textId="77777777" w:rsidR="00B22E6E" w:rsidRDefault="00B22E6E" w:rsidP="00CD0B36">
      <w:pPr>
        <w:spacing w:after="0" w:line="240" w:lineRule="auto"/>
        <w:jc w:val="center"/>
        <w:rPr>
          <w:b/>
          <w:sz w:val="18"/>
        </w:rPr>
      </w:pPr>
    </w:p>
    <w:tbl>
      <w:tblPr>
        <w:tblStyle w:val="Tablaconcuadrcula"/>
        <w:tblW w:w="0" w:type="auto"/>
        <w:tblLook w:val="04A0" w:firstRow="1" w:lastRow="0" w:firstColumn="1" w:lastColumn="0" w:noHBand="0" w:noVBand="1"/>
      </w:tblPr>
      <w:tblGrid>
        <w:gridCol w:w="5394"/>
        <w:gridCol w:w="5396"/>
      </w:tblGrid>
      <w:tr w:rsidR="00166C99" w14:paraId="2341D430" w14:textId="77777777" w:rsidTr="00586C7F">
        <w:tc>
          <w:tcPr>
            <w:tcW w:w="10940" w:type="dxa"/>
            <w:gridSpan w:val="2"/>
          </w:tcPr>
          <w:p w14:paraId="42005ECE" w14:textId="77777777" w:rsidR="00166C99" w:rsidRPr="00166C99" w:rsidRDefault="00166C99" w:rsidP="00166C99">
            <w:pPr>
              <w:jc w:val="both"/>
              <w:rPr>
                <w:b/>
                <w:sz w:val="18"/>
                <w:u w:val="none"/>
              </w:rPr>
            </w:pPr>
            <w:r w:rsidRPr="00166C99">
              <w:rPr>
                <w:b/>
                <w:sz w:val="18"/>
                <w:u w:val="none"/>
              </w:rPr>
              <w:t xml:space="preserve">A </w:t>
            </w:r>
            <w:proofErr w:type="gramStart"/>
            <w:r w:rsidRPr="00166C99">
              <w:rPr>
                <w:b/>
                <w:sz w:val="18"/>
                <w:u w:val="none"/>
              </w:rPr>
              <w:t>continuación</w:t>
            </w:r>
            <w:proofErr w:type="gramEnd"/>
            <w:r w:rsidRPr="00166C99">
              <w:rPr>
                <w:b/>
                <w:sz w:val="18"/>
                <w:u w:val="none"/>
              </w:rPr>
              <w:t xml:space="preserve"> te planteamos los objetivos de este aprendizaje y las habilidades que deberás comenzar a desarrollar. Registra dudas y comentarios en torno de ellas. </w:t>
            </w:r>
          </w:p>
        </w:tc>
      </w:tr>
      <w:tr w:rsidR="00B22E6E" w14:paraId="5348E097" w14:textId="77777777" w:rsidTr="00B22E6E">
        <w:tc>
          <w:tcPr>
            <w:tcW w:w="5470" w:type="dxa"/>
          </w:tcPr>
          <w:p w14:paraId="2F75F6A0" w14:textId="77777777" w:rsidR="00B22E6E" w:rsidRDefault="00B22E6E" w:rsidP="00B22E6E">
            <w:pPr>
              <w:jc w:val="center"/>
              <w:rPr>
                <w:sz w:val="18"/>
                <w:u w:val="none"/>
              </w:rPr>
            </w:pPr>
            <w:r>
              <w:rPr>
                <w:b/>
                <w:sz w:val="18"/>
                <w:u w:val="none"/>
              </w:rPr>
              <w:t>I</w:t>
            </w:r>
            <w:r w:rsidR="00F840D5">
              <w:rPr>
                <w:b/>
                <w:sz w:val="18"/>
                <w:u w:val="none"/>
              </w:rPr>
              <w:t>I</w:t>
            </w:r>
            <w:r>
              <w:rPr>
                <w:b/>
                <w:sz w:val="18"/>
                <w:u w:val="none"/>
              </w:rPr>
              <w:t xml:space="preserve">. </w:t>
            </w:r>
            <w:r w:rsidRPr="00577861">
              <w:rPr>
                <w:b/>
                <w:sz w:val="18"/>
                <w:u w:val="none"/>
              </w:rPr>
              <w:t>OBJETIVOS:</w:t>
            </w:r>
          </w:p>
        </w:tc>
        <w:tc>
          <w:tcPr>
            <w:tcW w:w="5470" w:type="dxa"/>
          </w:tcPr>
          <w:p w14:paraId="5B833303" w14:textId="77777777" w:rsidR="00B22E6E" w:rsidRDefault="00F840D5" w:rsidP="00B22E6E">
            <w:pPr>
              <w:jc w:val="center"/>
              <w:rPr>
                <w:sz w:val="18"/>
                <w:u w:val="none"/>
              </w:rPr>
            </w:pPr>
            <w:r>
              <w:rPr>
                <w:b/>
                <w:sz w:val="18"/>
                <w:u w:val="none"/>
              </w:rPr>
              <w:t>I</w:t>
            </w:r>
            <w:r w:rsidR="00B22E6E" w:rsidRPr="00B22E6E">
              <w:rPr>
                <w:b/>
                <w:sz w:val="18"/>
                <w:u w:val="none"/>
              </w:rPr>
              <w:t>II. HABILIDADES:</w:t>
            </w:r>
          </w:p>
        </w:tc>
      </w:tr>
      <w:tr w:rsidR="00B22E6E" w14:paraId="4E59FC1A" w14:textId="77777777" w:rsidTr="00B22E6E">
        <w:tc>
          <w:tcPr>
            <w:tcW w:w="5470" w:type="dxa"/>
          </w:tcPr>
          <w:p w14:paraId="2DDCED47" w14:textId="77777777" w:rsidR="00B22E6E" w:rsidRPr="00577861" w:rsidRDefault="00B22E6E" w:rsidP="00B22E6E">
            <w:pPr>
              <w:pStyle w:val="Prrafodelista"/>
              <w:numPr>
                <w:ilvl w:val="0"/>
                <w:numId w:val="6"/>
              </w:numPr>
              <w:jc w:val="both"/>
              <w:rPr>
                <w:sz w:val="18"/>
                <w:u w:val="none"/>
              </w:rPr>
            </w:pPr>
            <w:r>
              <w:rPr>
                <w:sz w:val="18"/>
                <w:u w:val="none"/>
              </w:rPr>
              <w:t xml:space="preserve">Analizar el Estallido Social desde la Investigación Social </w:t>
            </w:r>
          </w:p>
          <w:p w14:paraId="0F879044" w14:textId="77777777" w:rsidR="00B22E6E" w:rsidRPr="00577861" w:rsidRDefault="00B22E6E" w:rsidP="00B22E6E">
            <w:pPr>
              <w:pStyle w:val="Prrafodelista"/>
              <w:numPr>
                <w:ilvl w:val="0"/>
                <w:numId w:val="6"/>
              </w:numPr>
              <w:jc w:val="both"/>
              <w:rPr>
                <w:sz w:val="18"/>
                <w:u w:val="none"/>
              </w:rPr>
            </w:pPr>
            <w:r w:rsidRPr="00577861">
              <w:rPr>
                <w:sz w:val="18"/>
                <w:u w:val="none"/>
              </w:rPr>
              <w:t>Formular un ante</w:t>
            </w:r>
            <w:r>
              <w:rPr>
                <w:sz w:val="18"/>
                <w:u w:val="none"/>
              </w:rPr>
              <w:t>proyecto de investigación con ese</w:t>
            </w:r>
            <w:r w:rsidRPr="00577861">
              <w:rPr>
                <w:sz w:val="18"/>
                <w:u w:val="none"/>
              </w:rPr>
              <w:t xml:space="preserve"> caso de interés público</w:t>
            </w:r>
          </w:p>
          <w:p w14:paraId="5EB64184" w14:textId="77777777" w:rsidR="00B22E6E" w:rsidRDefault="00B22E6E" w:rsidP="00B22E6E">
            <w:pPr>
              <w:pStyle w:val="Prrafodelista"/>
              <w:numPr>
                <w:ilvl w:val="0"/>
                <w:numId w:val="6"/>
              </w:numPr>
              <w:jc w:val="both"/>
              <w:rPr>
                <w:sz w:val="18"/>
                <w:u w:val="none"/>
              </w:rPr>
            </w:pPr>
            <w:r w:rsidRPr="00577861">
              <w:rPr>
                <w:sz w:val="18"/>
                <w:u w:val="none"/>
              </w:rPr>
              <w:t>Sistematizar los elementos bases de una investigación en Ciencias Sociales</w:t>
            </w:r>
          </w:p>
          <w:p w14:paraId="10FC435E" w14:textId="77777777" w:rsidR="00B22E6E" w:rsidRDefault="00B22E6E" w:rsidP="00B22E6E">
            <w:pPr>
              <w:jc w:val="both"/>
              <w:rPr>
                <w:sz w:val="18"/>
                <w:u w:val="none"/>
              </w:rPr>
            </w:pPr>
          </w:p>
        </w:tc>
        <w:tc>
          <w:tcPr>
            <w:tcW w:w="5470" w:type="dxa"/>
          </w:tcPr>
          <w:p w14:paraId="38B11B88" w14:textId="77777777" w:rsidR="00B22E6E" w:rsidRDefault="00B22E6E" w:rsidP="00B22E6E">
            <w:pPr>
              <w:pStyle w:val="Prrafodelista"/>
              <w:numPr>
                <w:ilvl w:val="0"/>
                <w:numId w:val="8"/>
              </w:numPr>
              <w:rPr>
                <w:sz w:val="18"/>
                <w:u w:val="none"/>
              </w:rPr>
            </w:pPr>
            <w:r>
              <w:rPr>
                <w:sz w:val="18"/>
                <w:u w:val="none"/>
              </w:rPr>
              <w:t>Pensamiento crítico</w:t>
            </w:r>
          </w:p>
          <w:p w14:paraId="7D79F496" w14:textId="77777777" w:rsidR="00B22E6E" w:rsidRDefault="00B22E6E" w:rsidP="00B22E6E">
            <w:pPr>
              <w:pStyle w:val="Prrafodelista"/>
              <w:numPr>
                <w:ilvl w:val="0"/>
                <w:numId w:val="8"/>
              </w:numPr>
              <w:rPr>
                <w:sz w:val="18"/>
                <w:u w:val="none"/>
              </w:rPr>
            </w:pPr>
            <w:r>
              <w:rPr>
                <w:sz w:val="18"/>
                <w:u w:val="none"/>
              </w:rPr>
              <w:t>Investigación</w:t>
            </w:r>
          </w:p>
          <w:p w14:paraId="4AA929EF" w14:textId="77777777" w:rsidR="00B22E6E" w:rsidRPr="00B22E6E" w:rsidRDefault="00B22E6E" w:rsidP="00B22E6E">
            <w:pPr>
              <w:pStyle w:val="Prrafodelista"/>
              <w:numPr>
                <w:ilvl w:val="0"/>
                <w:numId w:val="8"/>
              </w:numPr>
              <w:rPr>
                <w:sz w:val="18"/>
                <w:u w:val="none"/>
              </w:rPr>
            </w:pPr>
            <w:r>
              <w:rPr>
                <w:sz w:val="18"/>
                <w:u w:val="none"/>
              </w:rPr>
              <w:t xml:space="preserve">Comunicación </w:t>
            </w:r>
          </w:p>
          <w:p w14:paraId="56BA9103" w14:textId="77777777" w:rsidR="00B22E6E" w:rsidRDefault="00B22E6E" w:rsidP="00B22E6E">
            <w:pPr>
              <w:jc w:val="both"/>
              <w:rPr>
                <w:sz w:val="18"/>
                <w:u w:val="none"/>
              </w:rPr>
            </w:pPr>
          </w:p>
        </w:tc>
      </w:tr>
    </w:tbl>
    <w:p w14:paraId="6D294D61" w14:textId="77777777" w:rsidR="00382523" w:rsidRPr="00382523" w:rsidRDefault="00382523" w:rsidP="00B22E6E">
      <w:pPr>
        <w:spacing w:after="0" w:line="240" w:lineRule="auto"/>
        <w:jc w:val="both"/>
        <w:rPr>
          <w:sz w:val="12"/>
          <w:u w:val="none"/>
        </w:rPr>
      </w:pPr>
    </w:p>
    <w:p w14:paraId="648A7D91" w14:textId="77777777" w:rsidR="00382523" w:rsidRPr="00382523" w:rsidRDefault="00382523" w:rsidP="00B22E6E">
      <w:pPr>
        <w:spacing w:after="0" w:line="240" w:lineRule="auto"/>
        <w:jc w:val="both"/>
        <w:rPr>
          <w:b/>
          <w:sz w:val="18"/>
          <w:u w:val="none"/>
        </w:rPr>
      </w:pPr>
      <w:r w:rsidRPr="00382523">
        <w:rPr>
          <w:b/>
          <w:sz w:val="18"/>
          <w:u w:val="none"/>
        </w:rPr>
        <w:t xml:space="preserve">02.- Dudas y comentarios: </w:t>
      </w:r>
    </w:p>
    <w:p w14:paraId="30002348" w14:textId="77777777" w:rsidR="00382523" w:rsidRDefault="00382523" w:rsidP="00B22E6E">
      <w:pPr>
        <w:spacing w:after="0" w:line="240" w:lineRule="auto"/>
        <w:jc w:val="both"/>
        <w:rPr>
          <w:sz w:val="18"/>
          <w:u w:val="none"/>
        </w:rPr>
      </w:pPr>
    </w:p>
    <w:p w14:paraId="10564173" w14:textId="77777777" w:rsidR="00382523" w:rsidRDefault="00382523" w:rsidP="00B22E6E">
      <w:pPr>
        <w:spacing w:after="0" w:line="240" w:lineRule="auto"/>
        <w:jc w:val="both"/>
        <w:rPr>
          <w:sz w:val="18"/>
          <w:u w:val="none"/>
        </w:rPr>
      </w:pPr>
    </w:p>
    <w:p w14:paraId="58198668" w14:textId="77777777" w:rsidR="00382523" w:rsidRDefault="00382523" w:rsidP="00B22E6E">
      <w:pPr>
        <w:spacing w:after="0" w:line="240" w:lineRule="auto"/>
        <w:jc w:val="both"/>
        <w:rPr>
          <w:sz w:val="18"/>
          <w:u w:val="none"/>
        </w:rPr>
      </w:pPr>
    </w:p>
    <w:p w14:paraId="6646355F" w14:textId="77777777" w:rsidR="00382523" w:rsidRPr="00B22E6E" w:rsidRDefault="00382523" w:rsidP="00B22E6E">
      <w:pPr>
        <w:spacing w:after="0" w:line="240" w:lineRule="auto"/>
        <w:jc w:val="both"/>
        <w:rPr>
          <w:sz w:val="18"/>
          <w:u w:val="none"/>
        </w:rPr>
      </w:pPr>
    </w:p>
    <w:p w14:paraId="2E7A6570" w14:textId="77777777" w:rsidR="00577861" w:rsidRDefault="00B22E6E" w:rsidP="00577861">
      <w:pPr>
        <w:spacing w:after="0" w:line="240" w:lineRule="auto"/>
        <w:rPr>
          <w:b/>
          <w:sz w:val="18"/>
          <w:u w:val="none"/>
        </w:rPr>
      </w:pPr>
      <w:r>
        <w:rPr>
          <w:b/>
          <w:sz w:val="18"/>
          <w:u w:val="none"/>
        </w:rPr>
        <w:t>I</w:t>
      </w:r>
      <w:r w:rsidR="00F840D5">
        <w:rPr>
          <w:b/>
          <w:sz w:val="18"/>
          <w:u w:val="none"/>
        </w:rPr>
        <w:t>V</w:t>
      </w:r>
      <w:r w:rsidR="00090CEF">
        <w:rPr>
          <w:b/>
          <w:sz w:val="18"/>
          <w:u w:val="none"/>
        </w:rPr>
        <w:t xml:space="preserve">. </w:t>
      </w:r>
      <w:r w:rsidR="00577861" w:rsidRPr="00577861">
        <w:rPr>
          <w:b/>
          <w:sz w:val="18"/>
          <w:u w:val="none"/>
        </w:rPr>
        <w:t>ACTIVIDADES:</w:t>
      </w:r>
      <w:r w:rsidR="00090CEF">
        <w:rPr>
          <w:b/>
          <w:sz w:val="18"/>
          <w:u w:val="none"/>
        </w:rPr>
        <w:t xml:space="preserve"> </w:t>
      </w:r>
      <w:r w:rsidR="00090CEF" w:rsidRPr="00090CEF">
        <w:rPr>
          <w:b/>
          <w:sz w:val="18"/>
        </w:rPr>
        <w:t>NIVEL CONCEPTUALIZACIÓN</w:t>
      </w:r>
      <w:r w:rsidR="00090CEF">
        <w:rPr>
          <w:b/>
          <w:sz w:val="18"/>
          <w:u w:val="none"/>
        </w:rPr>
        <w:t xml:space="preserve">. </w:t>
      </w:r>
      <w:r w:rsidR="00166C99">
        <w:rPr>
          <w:b/>
          <w:sz w:val="18"/>
          <w:u w:val="none"/>
        </w:rPr>
        <w:t>Realiza las siguientes actividades.</w:t>
      </w:r>
    </w:p>
    <w:p w14:paraId="2892510E" w14:textId="77777777" w:rsidR="00166C99" w:rsidRPr="00577861" w:rsidRDefault="00166C99" w:rsidP="00577861">
      <w:pPr>
        <w:spacing w:after="0" w:line="240" w:lineRule="auto"/>
        <w:rPr>
          <w:b/>
          <w:sz w:val="18"/>
          <w:u w:val="none"/>
        </w:rPr>
      </w:pPr>
    </w:p>
    <w:p w14:paraId="103C57FC" w14:textId="77777777" w:rsidR="00577861" w:rsidRDefault="00577861" w:rsidP="00577861">
      <w:pPr>
        <w:pStyle w:val="Prrafodelista"/>
        <w:numPr>
          <w:ilvl w:val="0"/>
          <w:numId w:val="7"/>
        </w:numPr>
        <w:spacing w:after="0" w:line="240" w:lineRule="auto"/>
        <w:jc w:val="both"/>
        <w:rPr>
          <w:sz w:val="18"/>
          <w:u w:val="none"/>
        </w:rPr>
      </w:pPr>
      <w:r>
        <w:rPr>
          <w:sz w:val="18"/>
          <w:u w:val="none"/>
        </w:rPr>
        <w:t>Definir el concepto de “</w:t>
      </w:r>
      <w:r w:rsidRPr="00577861">
        <w:rPr>
          <w:sz w:val="18"/>
          <w:u w:val="none"/>
        </w:rPr>
        <w:t>Estallido Social”</w:t>
      </w:r>
      <w:r>
        <w:rPr>
          <w:sz w:val="18"/>
          <w:u w:val="none"/>
        </w:rPr>
        <w:t>. Para ello se sugiere la siguiente actividad. A través de una lluvia de ideas conformen un núcleo conceptual. Para esto, los alumnos deberán en un papel escribir la primera palabra con la cual asocian este concepto. Posteriormente se realizará una puesta en común y se completará un ordenador gráfico.</w:t>
      </w:r>
    </w:p>
    <w:p w14:paraId="7608267A" w14:textId="77777777" w:rsidR="00577861" w:rsidRDefault="00577861" w:rsidP="00577861">
      <w:pPr>
        <w:pStyle w:val="Prrafodelista"/>
        <w:numPr>
          <w:ilvl w:val="0"/>
          <w:numId w:val="7"/>
        </w:numPr>
        <w:spacing w:after="0" w:line="240" w:lineRule="auto"/>
        <w:jc w:val="both"/>
        <w:rPr>
          <w:sz w:val="18"/>
          <w:u w:val="none"/>
        </w:rPr>
      </w:pPr>
      <w:r>
        <w:rPr>
          <w:sz w:val="18"/>
          <w:u w:val="none"/>
        </w:rPr>
        <w:t>Completar el ordenador gráfico (insumo adjunto)</w:t>
      </w:r>
    </w:p>
    <w:p w14:paraId="31B8FE8C" w14:textId="77777777" w:rsidR="00577861" w:rsidRDefault="00577861" w:rsidP="00577861">
      <w:pPr>
        <w:pStyle w:val="Prrafodelista"/>
        <w:numPr>
          <w:ilvl w:val="0"/>
          <w:numId w:val="7"/>
        </w:numPr>
        <w:spacing w:after="0" w:line="240" w:lineRule="auto"/>
        <w:jc w:val="both"/>
        <w:rPr>
          <w:sz w:val="18"/>
          <w:u w:val="none"/>
        </w:rPr>
      </w:pPr>
      <w:r>
        <w:rPr>
          <w:sz w:val="18"/>
          <w:u w:val="none"/>
        </w:rPr>
        <w:t>Establecer unidades bases de significado con las palabras similares asociadas al concepto clave</w:t>
      </w:r>
    </w:p>
    <w:p w14:paraId="210A0DD0" w14:textId="77777777" w:rsidR="00577861" w:rsidRPr="00577861" w:rsidRDefault="00577861" w:rsidP="00577861">
      <w:pPr>
        <w:pStyle w:val="Prrafodelista"/>
        <w:numPr>
          <w:ilvl w:val="0"/>
          <w:numId w:val="7"/>
        </w:numPr>
        <w:spacing w:after="0" w:line="240" w:lineRule="auto"/>
        <w:jc w:val="both"/>
        <w:rPr>
          <w:sz w:val="18"/>
          <w:u w:val="none"/>
        </w:rPr>
      </w:pPr>
      <w:r>
        <w:rPr>
          <w:sz w:val="18"/>
          <w:u w:val="none"/>
        </w:rPr>
        <w:t xml:space="preserve">Con dichas asociaciones redactar una definición del concepto. </w:t>
      </w:r>
    </w:p>
    <w:p w14:paraId="19C0ACF2" w14:textId="77777777" w:rsidR="00CD0B36" w:rsidRPr="00382523" w:rsidRDefault="00CD0B36" w:rsidP="00382523">
      <w:pPr>
        <w:tabs>
          <w:tab w:val="left" w:pos="5922"/>
        </w:tabs>
        <w:spacing w:after="0" w:line="240" w:lineRule="auto"/>
        <w:rPr>
          <w:b/>
          <w:sz w:val="10"/>
        </w:rPr>
      </w:pPr>
    </w:p>
    <w:p w14:paraId="0FB7853A" w14:textId="77777777" w:rsidR="00382523" w:rsidRPr="00382523" w:rsidRDefault="00382523" w:rsidP="00382523">
      <w:pPr>
        <w:tabs>
          <w:tab w:val="left" w:pos="5922"/>
        </w:tabs>
        <w:spacing w:after="0" w:line="240" w:lineRule="auto"/>
        <w:rPr>
          <w:b/>
          <w:sz w:val="10"/>
        </w:rPr>
      </w:pPr>
    </w:p>
    <w:p w14:paraId="0E7EB639" w14:textId="77777777" w:rsidR="00382523" w:rsidRPr="00382523" w:rsidRDefault="00382523" w:rsidP="00382523">
      <w:pPr>
        <w:tabs>
          <w:tab w:val="left" w:pos="5922"/>
        </w:tabs>
        <w:spacing w:after="0" w:line="240" w:lineRule="auto"/>
        <w:rPr>
          <w:b/>
          <w:sz w:val="18"/>
          <w:u w:val="none"/>
        </w:rPr>
      </w:pPr>
      <w:r w:rsidRPr="00382523">
        <w:rPr>
          <w:b/>
          <w:sz w:val="18"/>
          <w:u w:val="none"/>
        </w:rPr>
        <w:t>03.- DEFINICION DE ESTALLIDO SOCIAL:</w:t>
      </w:r>
    </w:p>
    <w:p w14:paraId="2E216C5E" w14:textId="77777777" w:rsidR="00382523" w:rsidRDefault="00382523" w:rsidP="00382523">
      <w:pPr>
        <w:tabs>
          <w:tab w:val="left" w:pos="5922"/>
        </w:tabs>
        <w:spacing w:after="0" w:line="240" w:lineRule="auto"/>
        <w:rPr>
          <w:b/>
          <w:sz w:val="18"/>
        </w:rPr>
      </w:pPr>
    </w:p>
    <w:p w14:paraId="53472CD0" w14:textId="77777777" w:rsidR="00382523" w:rsidRDefault="00382523" w:rsidP="00382523">
      <w:pPr>
        <w:tabs>
          <w:tab w:val="left" w:pos="5922"/>
        </w:tabs>
        <w:spacing w:after="0" w:line="240" w:lineRule="auto"/>
        <w:rPr>
          <w:b/>
          <w:sz w:val="18"/>
        </w:rPr>
      </w:pPr>
    </w:p>
    <w:p w14:paraId="6C8EF928" w14:textId="77777777" w:rsidR="00382523" w:rsidRDefault="00382523" w:rsidP="00382523">
      <w:pPr>
        <w:tabs>
          <w:tab w:val="left" w:pos="5922"/>
        </w:tabs>
        <w:spacing w:after="0" w:line="240" w:lineRule="auto"/>
        <w:rPr>
          <w:b/>
          <w:sz w:val="18"/>
        </w:rPr>
      </w:pPr>
    </w:p>
    <w:p w14:paraId="43F96C51" w14:textId="77777777" w:rsidR="00090CEF" w:rsidRDefault="00B22E6E" w:rsidP="00090CEF">
      <w:pPr>
        <w:spacing w:after="0" w:line="240" w:lineRule="auto"/>
        <w:rPr>
          <w:b/>
          <w:sz w:val="18"/>
          <w:u w:val="none"/>
        </w:rPr>
      </w:pPr>
      <w:r>
        <w:rPr>
          <w:b/>
          <w:sz w:val="18"/>
          <w:u w:val="none"/>
        </w:rPr>
        <w:t>V</w:t>
      </w:r>
      <w:r w:rsidR="00090CEF">
        <w:rPr>
          <w:b/>
          <w:sz w:val="18"/>
          <w:u w:val="none"/>
        </w:rPr>
        <w:t xml:space="preserve">. </w:t>
      </w:r>
      <w:r w:rsidR="00090CEF" w:rsidRPr="00577861">
        <w:rPr>
          <w:b/>
          <w:sz w:val="18"/>
          <w:u w:val="none"/>
        </w:rPr>
        <w:t>ACTIVIDADES:</w:t>
      </w:r>
      <w:r w:rsidR="00090CEF">
        <w:rPr>
          <w:b/>
          <w:sz w:val="18"/>
          <w:u w:val="none"/>
        </w:rPr>
        <w:t xml:space="preserve"> </w:t>
      </w:r>
      <w:r w:rsidR="00090CEF">
        <w:rPr>
          <w:b/>
          <w:sz w:val="18"/>
        </w:rPr>
        <w:t xml:space="preserve">NIVEL PENSAMIENTO HISTÓRICO </w:t>
      </w:r>
      <w:r w:rsidR="00090CEF" w:rsidRPr="00090CEF">
        <w:rPr>
          <w:b/>
          <w:sz w:val="18"/>
        </w:rPr>
        <w:t xml:space="preserve">Y </w:t>
      </w:r>
      <w:proofErr w:type="gramStart"/>
      <w:r w:rsidR="00090CEF" w:rsidRPr="00090CEF">
        <w:rPr>
          <w:b/>
          <w:sz w:val="18"/>
        </w:rPr>
        <w:t xml:space="preserve">USO </w:t>
      </w:r>
      <w:r w:rsidR="00090CEF">
        <w:rPr>
          <w:b/>
          <w:sz w:val="18"/>
        </w:rPr>
        <w:t xml:space="preserve"> Y</w:t>
      </w:r>
      <w:proofErr w:type="gramEnd"/>
      <w:r w:rsidR="00090CEF">
        <w:rPr>
          <w:b/>
          <w:sz w:val="18"/>
        </w:rPr>
        <w:t xml:space="preserve"> ANÁLISIS </w:t>
      </w:r>
      <w:r w:rsidR="00090CEF" w:rsidRPr="00090CEF">
        <w:rPr>
          <w:b/>
          <w:sz w:val="18"/>
        </w:rPr>
        <w:t xml:space="preserve">DE FUENTES </w:t>
      </w:r>
      <w:r w:rsidR="00166C99">
        <w:rPr>
          <w:b/>
          <w:sz w:val="18"/>
        </w:rPr>
        <w:t xml:space="preserve"> PRIMARIAS Y </w:t>
      </w:r>
      <w:r w:rsidR="00090CEF" w:rsidRPr="00090CEF">
        <w:rPr>
          <w:b/>
          <w:sz w:val="18"/>
        </w:rPr>
        <w:t>SECUNDARIAS</w:t>
      </w:r>
      <w:r w:rsidR="00090CEF">
        <w:rPr>
          <w:b/>
          <w:sz w:val="18"/>
          <w:u w:val="none"/>
        </w:rPr>
        <w:t xml:space="preserve">. </w:t>
      </w:r>
    </w:p>
    <w:p w14:paraId="52BD31C5" w14:textId="77777777" w:rsidR="00166C99" w:rsidRDefault="00166C99" w:rsidP="00090CEF">
      <w:pPr>
        <w:spacing w:after="0" w:line="240" w:lineRule="auto"/>
        <w:rPr>
          <w:b/>
          <w:sz w:val="18"/>
          <w:u w:val="none"/>
        </w:rPr>
      </w:pPr>
    </w:p>
    <w:tbl>
      <w:tblPr>
        <w:tblStyle w:val="Tablaconcuadrcula"/>
        <w:tblW w:w="0" w:type="auto"/>
        <w:tblLook w:val="04A0" w:firstRow="1" w:lastRow="0" w:firstColumn="1" w:lastColumn="0" w:noHBand="0" w:noVBand="1"/>
      </w:tblPr>
      <w:tblGrid>
        <w:gridCol w:w="10790"/>
      </w:tblGrid>
      <w:tr w:rsidR="00166C99" w14:paraId="79E85A32" w14:textId="77777777" w:rsidTr="00166C99">
        <w:tc>
          <w:tcPr>
            <w:tcW w:w="10940" w:type="dxa"/>
          </w:tcPr>
          <w:p w14:paraId="3F2B444F" w14:textId="77777777" w:rsidR="00166C99" w:rsidRDefault="00166C99" w:rsidP="00166C99">
            <w:pPr>
              <w:jc w:val="center"/>
              <w:rPr>
                <w:b/>
                <w:sz w:val="18"/>
                <w:u w:val="none"/>
              </w:rPr>
            </w:pPr>
            <w:r>
              <w:rPr>
                <w:b/>
                <w:sz w:val="18"/>
                <w:u w:val="none"/>
              </w:rPr>
              <w:t>LECTURA, ANÁLISIS E INTERPRETACIÓN DE LA INFORMACIÓN CONTENIDA EN LAS SIGUIENTES FUENTES</w:t>
            </w:r>
          </w:p>
        </w:tc>
      </w:tr>
    </w:tbl>
    <w:p w14:paraId="61D925A6" w14:textId="77777777" w:rsidR="00F7129E" w:rsidRDefault="00F7129E" w:rsidP="00090CEF">
      <w:pPr>
        <w:spacing w:after="0" w:line="240" w:lineRule="auto"/>
        <w:rPr>
          <w:b/>
          <w:sz w:val="18"/>
          <w:u w:val="none"/>
        </w:rPr>
      </w:pPr>
    </w:p>
    <w:p w14:paraId="62864A50" w14:textId="77777777" w:rsidR="00B22E6E" w:rsidRDefault="00166C99" w:rsidP="00090CEF">
      <w:pPr>
        <w:spacing w:after="0" w:line="240" w:lineRule="auto"/>
        <w:rPr>
          <w:b/>
          <w:sz w:val="18"/>
          <w:u w:val="none"/>
        </w:rPr>
      </w:pPr>
      <w:r>
        <w:rPr>
          <w:b/>
          <w:sz w:val="18"/>
          <w:u w:val="none"/>
        </w:rPr>
        <w:t>FUENTE N° 0: Extracto de un Discurso Público realizado en el Teatro Caupolicán.</w:t>
      </w:r>
    </w:p>
    <w:p w14:paraId="54DDC650" w14:textId="77777777" w:rsidR="00166C99" w:rsidRPr="00A24E25" w:rsidRDefault="00166C99" w:rsidP="00090CEF">
      <w:pPr>
        <w:spacing w:after="0" w:line="240" w:lineRule="auto"/>
        <w:rPr>
          <w:b/>
          <w:sz w:val="8"/>
          <w:u w:val="none"/>
        </w:rPr>
      </w:pPr>
    </w:p>
    <w:p w14:paraId="5B0DD070" w14:textId="77777777" w:rsidR="00166C99" w:rsidRDefault="00166C99" w:rsidP="00A24E25">
      <w:pPr>
        <w:spacing w:after="0" w:line="240" w:lineRule="auto"/>
        <w:jc w:val="both"/>
        <w:rPr>
          <w:b/>
          <w:sz w:val="18"/>
          <w:u w:val="none"/>
        </w:rPr>
      </w:pPr>
      <w:r>
        <w:rPr>
          <w:sz w:val="18"/>
          <w:u w:val="none"/>
        </w:rPr>
        <w:t xml:space="preserve">“En las últimas semanas el país ha sido sacudido por graves y agudos conflictos. La lucha de clases se ha </w:t>
      </w:r>
      <w:proofErr w:type="gramStart"/>
      <w:r>
        <w:rPr>
          <w:sz w:val="18"/>
          <w:u w:val="none"/>
        </w:rPr>
        <w:t>agudizado  mostrando</w:t>
      </w:r>
      <w:proofErr w:type="gramEnd"/>
      <w:r>
        <w:rPr>
          <w:sz w:val="18"/>
          <w:u w:val="none"/>
        </w:rPr>
        <w:t xml:space="preserve"> al desnudo las contradicciones  de la sociedad. En una rápida sucesión de hechos y choques, los trabajadores </w:t>
      </w:r>
      <w:r w:rsidR="00F7129E">
        <w:rPr>
          <w:sz w:val="18"/>
          <w:u w:val="none"/>
        </w:rPr>
        <w:t xml:space="preserve">han ocupado finalmente el lugar protagónico en el escenario de la lucha política. </w:t>
      </w:r>
      <w:proofErr w:type="gramStart"/>
      <w:r w:rsidR="00F7129E">
        <w:rPr>
          <w:sz w:val="18"/>
          <w:u w:val="none"/>
        </w:rPr>
        <w:t>Las clase obrera</w:t>
      </w:r>
      <w:proofErr w:type="gramEnd"/>
      <w:r w:rsidR="00F7129E">
        <w:rPr>
          <w:sz w:val="18"/>
          <w:u w:val="none"/>
        </w:rPr>
        <w:t xml:space="preserve"> y el pueblo atrincherados en los fundos y fábricas, enfrentan a sus enemigos de clase que les acechan y amenazan.” </w:t>
      </w:r>
      <w:r w:rsidR="00F7129E" w:rsidRPr="00F7129E">
        <w:rPr>
          <w:b/>
          <w:sz w:val="18"/>
          <w:u w:val="none"/>
        </w:rPr>
        <w:t>(Henríquez, 1973, pág. 47)</w:t>
      </w:r>
    </w:p>
    <w:p w14:paraId="3C024FAD" w14:textId="77777777" w:rsidR="00A24E25" w:rsidRDefault="00A24E25" w:rsidP="00A24E25">
      <w:pPr>
        <w:spacing w:after="0" w:line="240" w:lineRule="auto"/>
        <w:jc w:val="both"/>
        <w:rPr>
          <w:b/>
          <w:sz w:val="18"/>
          <w:u w:val="none"/>
        </w:rPr>
      </w:pPr>
    </w:p>
    <w:p w14:paraId="3FB76468" w14:textId="77777777" w:rsidR="00A24E25" w:rsidRDefault="00A24E25" w:rsidP="00A24E25">
      <w:pPr>
        <w:spacing w:after="0" w:line="240" w:lineRule="auto"/>
        <w:jc w:val="both"/>
        <w:rPr>
          <w:b/>
          <w:sz w:val="18"/>
          <w:u w:val="none"/>
        </w:rPr>
      </w:pPr>
      <w:r>
        <w:rPr>
          <w:b/>
          <w:sz w:val="18"/>
          <w:u w:val="none"/>
        </w:rPr>
        <w:t xml:space="preserve">04.- ¿Qué tipo de fuentes es? ¿Cuál es su datación temporal? Analiza: ¿El problema planteado corresponde </w:t>
      </w:r>
      <w:proofErr w:type="gramStart"/>
      <w:r>
        <w:rPr>
          <w:b/>
          <w:sz w:val="18"/>
          <w:u w:val="none"/>
        </w:rPr>
        <w:t>a  la</w:t>
      </w:r>
      <w:proofErr w:type="gramEnd"/>
      <w:r>
        <w:rPr>
          <w:b/>
          <w:sz w:val="18"/>
          <w:u w:val="none"/>
        </w:rPr>
        <w:t xml:space="preserve"> sociedad de esa época?</w:t>
      </w:r>
    </w:p>
    <w:p w14:paraId="7993CB56" w14:textId="77777777" w:rsidR="00070AD9" w:rsidRPr="00070AD9" w:rsidRDefault="00070AD9" w:rsidP="00067E2B">
      <w:pPr>
        <w:spacing w:after="0" w:line="240" w:lineRule="auto"/>
        <w:rPr>
          <w:b/>
          <w:sz w:val="18"/>
          <w:u w:val="none"/>
        </w:rPr>
      </w:pPr>
      <w:r w:rsidRPr="00070AD9">
        <w:rPr>
          <w:b/>
          <w:sz w:val="18"/>
          <w:u w:val="none"/>
        </w:rPr>
        <w:t xml:space="preserve">FUENTE N° 1: </w:t>
      </w:r>
      <w:r w:rsidRPr="00FA163D">
        <w:rPr>
          <w:b/>
          <w:sz w:val="18"/>
        </w:rPr>
        <w:t>Extracto del programa de Sebastián Piñera</w:t>
      </w:r>
      <w:r w:rsidRPr="00070AD9">
        <w:rPr>
          <w:b/>
          <w:sz w:val="18"/>
          <w:u w:val="none"/>
        </w:rPr>
        <w:t xml:space="preserve">. </w:t>
      </w:r>
    </w:p>
    <w:p w14:paraId="35EC8F1D" w14:textId="77777777" w:rsidR="0078132F" w:rsidRPr="00070AD9" w:rsidRDefault="0078132F" w:rsidP="00067E2B">
      <w:pPr>
        <w:spacing w:after="0" w:line="240" w:lineRule="auto"/>
        <w:rPr>
          <w:sz w:val="14"/>
          <w:u w:val="none"/>
        </w:rPr>
      </w:pPr>
    </w:p>
    <w:p w14:paraId="4F3B2287" w14:textId="77777777" w:rsidR="00070AD9" w:rsidRPr="005B32C3" w:rsidRDefault="00070AD9" w:rsidP="00070AD9">
      <w:pPr>
        <w:spacing w:after="0" w:line="240" w:lineRule="auto"/>
        <w:jc w:val="center"/>
      </w:pPr>
      <w:r w:rsidRPr="00A15DC8">
        <w:rPr>
          <w:b/>
        </w:rPr>
        <w:lastRenderedPageBreak/>
        <w:t>PRINCIPIOS PARA UN CHILE QUE PROGRESA</w:t>
      </w:r>
      <w:r w:rsidRPr="005B32C3">
        <w:t>.</w:t>
      </w:r>
    </w:p>
    <w:p w14:paraId="2AA86A76" w14:textId="77777777" w:rsidR="00070AD9" w:rsidRPr="00070AD9" w:rsidRDefault="00070AD9" w:rsidP="00070AD9">
      <w:pPr>
        <w:spacing w:after="0" w:line="240" w:lineRule="auto"/>
        <w:jc w:val="both"/>
        <w:rPr>
          <w:sz w:val="6"/>
          <w:u w:val="none"/>
        </w:rPr>
      </w:pPr>
    </w:p>
    <w:p w14:paraId="1A090D68" w14:textId="77777777" w:rsidR="00070AD9" w:rsidRPr="00070AD9" w:rsidRDefault="00070AD9" w:rsidP="00070AD9">
      <w:pPr>
        <w:spacing w:after="0" w:line="240" w:lineRule="auto"/>
        <w:jc w:val="both"/>
        <w:rPr>
          <w:sz w:val="20"/>
          <w:u w:val="none"/>
        </w:rPr>
      </w:pPr>
      <w:r w:rsidRPr="00070AD9">
        <w:rPr>
          <w:sz w:val="20"/>
          <w:u w:val="none"/>
        </w:rPr>
        <w:t>El proyecto que le estamos proponiendo al país se centra en el bienestar de las familias y busca promover y compatibilizar cuatro principios fundamentales: libertad, justicia, progreso y solidaridad. Es nuestro convencimiento que el progreso de una nación depende del esfuerzo y la creatividad de individuos libres, familias seguras y una sociedad civil vigorosa. La tarea del Estado es acompañar, facilitar y promover las condiciones para que esa libertad se despliegue ampliamente, de manera que seamos los arquitectos de nuestras propias vidas y podamos realizar todo nuestro potencial. La política y el Estado deben estar al servicio de las personas y la sociedad, no al revés. Si algo falta en Chile es más libertad y mejores condiciones para que todos puedan gozar plenamente de ella. Esas son las poderosas alas del vuelo que queremos volver a desplegar. De cada uno dependerá lo alto y lo lejos que lleguemos como país. Esa es la visión y el compromiso que queremos compartir con todos nuestros compatriotas. La expansión de la libertad en todos los ámbitos de la vida ha sido el gran motor de los extraordinarios avances que la humanidad ha experimentado durante los últimos dos siglos. Pero la libertad se restringe si no tenemos los recursos y condiciones necesarios para hacerla realidad y se resiente si los frutos del progreso se concentran en pocas manos. La libertad supone por ello la solidaridad y la justicia, una sociedad comprometida con derrotar la pobreza y brindar a todos sus miembros niveles de vida compatibles con la dignidad humana, una sociedad inclusiva donde nadie se queda atrás y ningún niño carece de una base de derechos, recursos y posibilidades para desplegar sus talentos. Una sociedad que nos impulsa a volar alto porque no nos deja solos frente a la adversidad, una sociedad de oportunidades donde predomina el mérito y no el privilegio, una sociedad que nivela hacia arriba y hace retroceder las desigualdades injustificables porque potencia la libertad de todos. Una sociedad de seguridades que garantiza a todos una vida con dignidad. En el Chile que soñamos la calidad de la cuna no será el mejor predictor de la calidad de la tumba y las inaceptables disparidades que hoy imperan se habrán reducido sustancialmente. La forma de lograrlo no es restringiendo sino ampliando la libertad con la fuerza de la solidaridad. Ese es el único camino que puede hacer realidad ese sueño. La forma de enfrentar la desigualdad constituye una línea divisoria política fundamental. Para algunos, las desigualdades se combaten coartando la libertad, condenando el éxito y dando bonos en vez de mejores oportunidades para progresar y crecer. Esta receta, donde se ha aplicado, sólo ha conseguido igualar en la pobreza y la frustración. Por su parte, nuestra alternativa apunta a la raíz del problema más que a sus síntomas. Un crecimiento económico dinámico que genere más y mejores empleos es la base insustituible para reducir las desigualdades, pero debe ser complementado por políticas que permitan un amplio acceso a una educación y capacitación de calidad, un buen sistema de salud, una infraestructura eficiente y una red de seguridades amplia para los más vulnerables y la clase media. Esta combinación virtuosa de libertad, justicia y solidaridad es la fuente del progreso y el progreso permite, a su vez, alcanzar grados más altos de libertad, justicia y solidaridad. Este círculo virtuoso es el fundamento de una sociedad cohesionada y pujante, que alcanza altos niveles de movilidad social, reduce las desigualdades y nos brinda aquella prosperidad y bienestar que amplía nuestros horizontes, mejora nuestra calidad de vida y potencia nuestra búsqueda de la felicidad. Eso es precisamente lo que busca nuestro programa de gobierno: hacer de Chile una nación con desarrollo humano integral. Porque el desarrollo es para las personas y las familias. Sebastián Piñera. Programa 2018-2022.-</w:t>
      </w:r>
    </w:p>
    <w:p w14:paraId="68540EC5" w14:textId="77777777" w:rsidR="0078132F" w:rsidRDefault="0078132F" w:rsidP="00067E2B">
      <w:pPr>
        <w:spacing w:after="0" w:line="240" w:lineRule="auto"/>
        <w:rPr>
          <w:b/>
          <w:sz w:val="14"/>
        </w:rPr>
      </w:pPr>
    </w:p>
    <w:p w14:paraId="7BC77A0C" w14:textId="77777777" w:rsidR="00E72C4C" w:rsidRPr="00E72C4C" w:rsidRDefault="00E72C4C" w:rsidP="00E72C4C">
      <w:pPr>
        <w:shd w:val="clear" w:color="auto" w:fill="FFFFFF"/>
        <w:spacing w:after="0" w:line="240" w:lineRule="auto"/>
        <w:jc w:val="both"/>
        <w:textAlignment w:val="baseline"/>
        <w:outlineLvl w:val="0"/>
        <w:rPr>
          <w:rFonts w:eastAsia="Times New Roman"/>
          <w:b/>
          <w:bCs/>
          <w:color w:val="1E1E1E"/>
          <w:kern w:val="36"/>
          <w:sz w:val="18"/>
          <w:szCs w:val="18"/>
          <w:lang w:eastAsia="es-CL"/>
        </w:rPr>
      </w:pPr>
      <w:r w:rsidRPr="00E72C4C">
        <w:rPr>
          <w:b/>
          <w:sz w:val="18"/>
          <w:szCs w:val="18"/>
          <w:u w:val="none"/>
        </w:rPr>
        <w:t xml:space="preserve">FUENTE N° 2: Extracto de </w:t>
      </w:r>
      <w:r w:rsidRPr="00E72C4C">
        <w:rPr>
          <w:rFonts w:eastAsia="Times New Roman"/>
          <w:b/>
          <w:bCs/>
          <w:color w:val="1E1E1E"/>
          <w:kern w:val="36"/>
          <w:sz w:val="18"/>
          <w:szCs w:val="18"/>
          <w:lang w:eastAsia="es-CL"/>
        </w:rPr>
        <w:t>Protestas en Chile: 4 claves para entender la furia y el estallido social en el país sudamericano</w:t>
      </w:r>
      <w:r>
        <w:rPr>
          <w:rFonts w:eastAsia="Times New Roman"/>
          <w:b/>
          <w:bCs/>
          <w:color w:val="1E1E1E"/>
          <w:kern w:val="36"/>
          <w:sz w:val="18"/>
          <w:szCs w:val="18"/>
          <w:lang w:eastAsia="es-CL"/>
        </w:rPr>
        <w:t xml:space="preserve"> </w:t>
      </w:r>
      <w:r w:rsidRPr="00E72C4C">
        <w:rPr>
          <w:rFonts w:eastAsia="Times New Roman"/>
          <w:sz w:val="18"/>
          <w:szCs w:val="18"/>
          <w:bdr w:val="none" w:sz="0" w:space="0" w:color="auto" w:frame="1"/>
          <w:lang w:eastAsia="es-CL"/>
        </w:rPr>
        <w:t xml:space="preserve">Fernanda Paúl BBC News Mundo </w:t>
      </w:r>
      <w:r w:rsidRPr="00E72C4C">
        <w:rPr>
          <w:rFonts w:eastAsia="Times New Roman"/>
          <w:sz w:val="18"/>
          <w:szCs w:val="18"/>
          <w:lang w:eastAsia="es-CL"/>
        </w:rPr>
        <w:t>4 horas</w:t>
      </w:r>
    </w:p>
    <w:p w14:paraId="2EA22070" w14:textId="77777777" w:rsidR="00E72C4C" w:rsidRPr="00070AD9" w:rsidRDefault="00E72C4C" w:rsidP="00E72C4C">
      <w:pPr>
        <w:spacing w:after="0" w:line="240" w:lineRule="auto"/>
        <w:rPr>
          <w:b/>
          <w:sz w:val="18"/>
          <w:u w:val="none"/>
        </w:rPr>
      </w:pPr>
    </w:p>
    <w:p w14:paraId="1CC328C1" w14:textId="77777777" w:rsidR="00E72C4C" w:rsidRDefault="00E72C4C" w:rsidP="00E72C4C">
      <w:pPr>
        <w:shd w:val="clear" w:color="auto" w:fill="FFFFFF"/>
        <w:spacing w:after="0" w:line="240" w:lineRule="auto"/>
        <w:textAlignment w:val="baseline"/>
        <w:outlineLvl w:val="1"/>
        <w:rPr>
          <w:rFonts w:eastAsia="Times New Roman"/>
          <w:b/>
          <w:bCs/>
          <w:sz w:val="20"/>
          <w:u w:val="none"/>
          <w:lang w:eastAsia="es-CL"/>
        </w:rPr>
      </w:pPr>
      <w:r w:rsidRPr="00E72C4C">
        <w:rPr>
          <w:rFonts w:eastAsia="Times New Roman"/>
          <w:b/>
          <w:bCs/>
          <w:sz w:val="20"/>
          <w:u w:val="none"/>
          <w:lang w:eastAsia="es-CL"/>
        </w:rPr>
        <w:t>2. ¿Qué responsabilidad tiene el gobierno de Sebastián Piñera en todo esto?</w:t>
      </w:r>
    </w:p>
    <w:p w14:paraId="05FF3335" w14:textId="77777777" w:rsidR="00A24E25" w:rsidRPr="00E72C4C" w:rsidRDefault="00A24E25" w:rsidP="00E72C4C">
      <w:pPr>
        <w:shd w:val="clear" w:color="auto" w:fill="FFFFFF"/>
        <w:spacing w:after="0" w:line="240" w:lineRule="auto"/>
        <w:textAlignment w:val="baseline"/>
        <w:outlineLvl w:val="1"/>
        <w:rPr>
          <w:rFonts w:eastAsia="Times New Roman"/>
          <w:b/>
          <w:bCs/>
          <w:sz w:val="20"/>
          <w:u w:val="none"/>
          <w:lang w:eastAsia="es-CL"/>
        </w:rPr>
      </w:pPr>
      <w:r>
        <w:rPr>
          <w:rFonts w:eastAsia="Times New Roman"/>
          <w:b/>
          <w:bCs/>
          <w:sz w:val="20"/>
          <w:u w:val="none"/>
          <w:lang w:eastAsia="es-CL"/>
        </w:rPr>
        <w:t xml:space="preserve"> </w:t>
      </w:r>
    </w:p>
    <w:p w14:paraId="2A5C297C"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Tanto la oposición política al gobierno de Sebastián Piñera como algunos de sus propios partidarios han coincidido en que la actual administración reaccionó tardíamente a las manifestaciones.</w:t>
      </w:r>
    </w:p>
    <w:p w14:paraId="2CB03A7D"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Se ha dicho que no hubo explicaciones claras sobre el alza de la tarifa y que se demostró una "falta de empatía" con los problemas de la gente. De hecho, ante las primeras protestas, ministros del gobierno de Piñera sugirieron tomar el metro más temprano, a las 7 de la mañana, para evitar pagar el alza, lo que ha sido blanco de críticas.</w:t>
      </w:r>
    </w:p>
    <w:p w14:paraId="7FC088F9"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Además, se ha cuestionado que las autoridades se limitaron a amenazar con la Ley de Seguridad del Estado, sin abordar el fondo del petitorio, y calificando a los manifestantes de "delincuentes" en repetidas ocasiones.</w:t>
      </w:r>
    </w:p>
    <w:p w14:paraId="1853C82C"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"Fue una protesta lenta, que subió en intensidad gradualmente, con muchos momentos para reaccionar. Pero no hubo más que dos respuestas: </w:t>
      </w:r>
      <w:r w:rsidRPr="00E72C4C">
        <w:rPr>
          <w:rFonts w:eastAsia="Times New Roman"/>
          <w:b/>
          <w:bCs/>
          <w:sz w:val="20"/>
          <w:u w:val="none"/>
          <w:bdr w:val="none" w:sz="0" w:space="0" w:color="auto" w:frame="1"/>
          <w:lang w:eastAsia="es-CL"/>
        </w:rPr>
        <w:t>la tecnocracia y la represión</w:t>
      </w:r>
      <w:r w:rsidRPr="00E72C4C">
        <w:rPr>
          <w:rFonts w:eastAsia="Times New Roman"/>
          <w:sz w:val="20"/>
          <w:u w:val="none"/>
          <w:lang w:eastAsia="es-CL"/>
        </w:rPr>
        <w:t>. El panel de expertos define la tarifa, las Fuerzas Especiales la hacen cumplir. Planillas Excel y lumas (palos), mientras la política permanece ciega, sorda y muda", dice el periodista chileno Daniel Matamala en una columna a La Tercera.</w:t>
      </w:r>
    </w:p>
    <w:p w14:paraId="61330272"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En particular, el presidente Piñera ha sido fuertemente cuestionado luego de que el viernes —mientras se incendiaban varias estaciones de metro— se le vio cenando en un restaurante de Vitacura (una de las comunas más ricas de Santiago), donde le estaba celebrando el cumpleaños a uno de sus nietos.</w:t>
      </w:r>
    </w:p>
    <w:p w14:paraId="7CF1ADAC"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Así, los líderes de coaliciones políticas de oposición, como el Frente Amplio, </w:t>
      </w:r>
      <w:r w:rsidRPr="00E72C4C">
        <w:rPr>
          <w:rFonts w:eastAsia="Times New Roman"/>
          <w:b/>
          <w:bCs/>
          <w:sz w:val="20"/>
          <w:u w:val="none"/>
          <w:bdr w:val="none" w:sz="0" w:space="0" w:color="auto" w:frame="1"/>
          <w:lang w:eastAsia="es-CL"/>
        </w:rPr>
        <w:t>han salido a criticar al mandatario y sus ministros.</w:t>
      </w:r>
    </w:p>
    <w:p w14:paraId="5EA08CA7"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p>
    <w:p w14:paraId="5040D588"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 xml:space="preserve">"Gobierno insiste concentrar su discurso en criticar la violencia, pero con sus acciones hasta ahora solo ha contribuido a ella. Indolencia ("levántense más temprano"), incomprensión ("escolares no tienen motivos para protestar") y represión (militares en la calle). </w:t>
      </w:r>
      <w:proofErr w:type="gramStart"/>
      <w:r w:rsidRPr="00E72C4C">
        <w:rPr>
          <w:rFonts w:eastAsia="Times New Roman"/>
          <w:sz w:val="20"/>
          <w:u w:val="none"/>
          <w:lang w:eastAsia="es-CL"/>
        </w:rPr>
        <w:t>Así no!</w:t>
      </w:r>
      <w:proofErr w:type="gramEnd"/>
      <w:r w:rsidRPr="00E72C4C">
        <w:rPr>
          <w:rFonts w:eastAsia="Times New Roman"/>
          <w:sz w:val="20"/>
          <w:u w:val="none"/>
          <w:lang w:eastAsia="es-CL"/>
        </w:rPr>
        <w:t>", dijo el diputado </w:t>
      </w:r>
      <w:r w:rsidRPr="00E72C4C">
        <w:rPr>
          <w:rFonts w:eastAsia="Times New Roman"/>
          <w:b/>
          <w:bCs/>
          <w:sz w:val="20"/>
          <w:u w:val="none"/>
          <w:bdr w:val="none" w:sz="0" w:space="0" w:color="auto" w:frame="1"/>
          <w:lang w:eastAsia="es-CL"/>
        </w:rPr>
        <w:t xml:space="preserve">Gabriel </w:t>
      </w:r>
      <w:proofErr w:type="spellStart"/>
      <w:r w:rsidRPr="00E72C4C">
        <w:rPr>
          <w:rFonts w:eastAsia="Times New Roman"/>
          <w:b/>
          <w:bCs/>
          <w:sz w:val="20"/>
          <w:u w:val="none"/>
          <w:bdr w:val="none" w:sz="0" w:space="0" w:color="auto" w:frame="1"/>
          <w:lang w:eastAsia="es-CL"/>
        </w:rPr>
        <w:t>Boric</w:t>
      </w:r>
      <w:proofErr w:type="spellEnd"/>
      <w:r w:rsidRPr="00E72C4C">
        <w:rPr>
          <w:rFonts w:eastAsia="Times New Roman"/>
          <w:b/>
          <w:bCs/>
          <w:sz w:val="20"/>
          <w:u w:val="none"/>
          <w:bdr w:val="none" w:sz="0" w:space="0" w:color="auto" w:frame="1"/>
          <w:lang w:eastAsia="es-CL"/>
        </w:rPr>
        <w:t xml:space="preserve"> a través de su cuenta de Twitter.</w:t>
      </w:r>
    </w:p>
    <w:p w14:paraId="624CADB4"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Por su parte,</w:t>
      </w:r>
      <w:r w:rsidRPr="00E72C4C">
        <w:rPr>
          <w:rFonts w:eastAsia="Times New Roman"/>
          <w:b/>
          <w:bCs/>
          <w:sz w:val="20"/>
          <w:u w:val="none"/>
          <w:bdr w:val="none" w:sz="0" w:space="0" w:color="auto" w:frame="1"/>
          <w:lang w:eastAsia="es-CL"/>
        </w:rPr>
        <w:t xml:space="preserve"> la </w:t>
      </w:r>
      <w:proofErr w:type="gramStart"/>
      <w:r w:rsidRPr="00E72C4C">
        <w:rPr>
          <w:rFonts w:eastAsia="Times New Roman"/>
          <w:b/>
          <w:bCs/>
          <w:sz w:val="20"/>
          <w:u w:val="none"/>
          <w:bdr w:val="none" w:sz="0" w:space="0" w:color="auto" w:frame="1"/>
          <w:lang w:eastAsia="es-CL"/>
        </w:rPr>
        <w:t>ex candidata</w:t>
      </w:r>
      <w:proofErr w:type="gramEnd"/>
      <w:r w:rsidRPr="00E72C4C">
        <w:rPr>
          <w:rFonts w:eastAsia="Times New Roman"/>
          <w:b/>
          <w:bCs/>
          <w:sz w:val="20"/>
          <w:u w:val="none"/>
          <w:bdr w:val="none" w:sz="0" w:space="0" w:color="auto" w:frame="1"/>
          <w:lang w:eastAsia="es-CL"/>
        </w:rPr>
        <w:t xml:space="preserve"> presidencial del Frente Amplio, Beatriz Sánchez</w:t>
      </w:r>
      <w:r w:rsidRPr="00E72C4C">
        <w:rPr>
          <w:rFonts w:eastAsia="Times New Roman"/>
          <w:sz w:val="20"/>
          <w:u w:val="none"/>
          <w:lang w:eastAsia="es-CL"/>
        </w:rPr>
        <w:t>, indicó: "Solo queda pensar qué distinto sería Chile si los gobiernos escucharan antes a la gente".</w:t>
      </w:r>
    </w:p>
    <w:p w14:paraId="32B0B06D"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Incluso, </w:t>
      </w:r>
      <w:r w:rsidRPr="00E72C4C">
        <w:rPr>
          <w:rFonts w:eastAsia="Times New Roman"/>
          <w:b/>
          <w:bCs/>
          <w:sz w:val="20"/>
          <w:u w:val="none"/>
          <w:bdr w:val="none" w:sz="0" w:space="0" w:color="auto" w:frame="1"/>
          <w:lang w:eastAsia="es-CL"/>
        </w:rPr>
        <w:t>un ex ministro del primer gobierno de Piñera, Harald Beyer</w:t>
      </w:r>
      <w:r w:rsidRPr="00E72C4C">
        <w:rPr>
          <w:rFonts w:eastAsia="Times New Roman"/>
          <w:sz w:val="20"/>
          <w:u w:val="none"/>
          <w:lang w:eastAsia="es-CL"/>
        </w:rPr>
        <w:t>, señaló a La Tercera que este episodio "demostró la falta de habilidad y destrezas que ha exhibido el Gobierno para enfrentar situaciones como ésta".</w:t>
      </w:r>
    </w:p>
    <w:p w14:paraId="3F6D1DDD"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De todas maneras, </w:t>
      </w:r>
      <w:r w:rsidRPr="00E72C4C">
        <w:rPr>
          <w:rFonts w:eastAsia="Times New Roman"/>
          <w:b/>
          <w:bCs/>
          <w:sz w:val="20"/>
          <w:u w:val="none"/>
          <w:bdr w:val="none" w:sz="0" w:space="0" w:color="auto" w:frame="1"/>
          <w:lang w:eastAsia="es-CL"/>
        </w:rPr>
        <w:t>la oposición tampoco se ha librado de las críticas</w:t>
      </w:r>
      <w:r w:rsidRPr="00E72C4C">
        <w:rPr>
          <w:rFonts w:eastAsia="Times New Roman"/>
          <w:sz w:val="20"/>
          <w:u w:val="none"/>
          <w:lang w:eastAsia="es-CL"/>
        </w:rPr>
        <w:t>: también se ha dicho que reaccionaron tarde y que no han hecho nada para mejorar la calidad de vida de los chilenos, además de apoyar la violencia en estas manifestaciones.</w:t>
      </w:r>
    </w:p>
    <w:p w14:paraId="581F8013" w14:textId="77777777" w:rsid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lastRenderedPageBreak/>
        <w:t xml:space="preserve">"La oposición cometió un gran error: validó la violencia. Ellos no lo han dicho </w:t>
      </w:r>
      <w:proofErr w:type="gramStart"/>
      <w:r w:rsidRPr="00E72C4C">
        <w:rPr>
          <w:rFonts w:eastAsia="Times New Roman"/>
          <w:sz w:val="20"/>
          <w:u w:val="none"/>
          <w:lang w:eastAsia="es-CL"/>
        </w:rPr>
        <w:t>explícitamente</w:t>
      </w:r>
      <w:proofErr w:type="gramEnd"/>
      <w:r w:rsidRPr="00E72C4C">
        <w:rPr>
          <w:rFonts w:eastAsia="Times New Roman"/>
          <w:sz w:val="20"/>
          <w:u w:val="none"/>
          <w:lang w:eastAsia="es-CL"/>
        </w:rPr>
        <w:t xml:space="preserve"> pero se desgastaron en contextualizar la violencia como parte del descontento. Y en ese sentido, el partido comunista y el Frente Amplio han remado para el otro lado y han azuzado el fuego", dice Cristóbal </w:t>
      </w:r>
      <w:proofErr w:type="spellStart"/>
      <w:r w:rsidRPr="00E72C4C">
        <w:rPr>
          <w:rFonts w:eastAsia="Times New Roman"/>
          <w:sz w:val="20"/>
          <w:u w:val="none"/>
          <w:lang w:eastAsia="es-CL"/>
        </w:rPr>
        <w:t>Bellolio</w:t>
      </w:r>
      <w:proofErr w:type="spellEnd"/>
      <w:r w:rsidRPr="00E72C4C">
        <w:rPr>
          <w:rFonts w:eastAsia="Times New Roman"/>
          <w:sz w:val="20"/>
          <w:u w:val="none"/>
          <w:lang w:eastAsia="es-CL"/>
        </w:rPr>
        <w:t>.</w:t>
      </w:r>
    </w:p>
    <w:p w14:paraId="4B813C1B" w14:textId="77777777" w:rsidR="00A24E25" w:rsidRPr="00E72C4C" w:rsidRDefault="00A24E25" w:rsidP="00E72C4C">
      <w:pPr>
        <w:shd w:val="clear" w:color="auto" w:fill="FFFFFF"/>
        <w:spacing w:after="0" w:line="240" w:lineRule="auto"/>
        <w:jc w:val="both"/>
        <w:textAlignment w:val="baseline"/>
        <w:rPr>
          <w:rFonts w:eastAsia="Times New Roman"/>
          <w:sz w:val="20"/>
          <w:u w:val="none"/>
          <w:lang w:eastAsia="es-CL"/>
        </w:rPr>
      </w:pPr>
    </w:p>
    <w:p w14:paraId="37EBC488" w14:textId="77777777" w:rsidR="00E72C4C" w:rsidRDefault="00E72C4C" w:rsidP="00E72C4C">
      <w:pPr>
        <w:shd w:val="clear" w:color="auto" w:fill="FFFFFF"/>
        <w:spacing w:after="0" w:line="240" w:lineRule="auto"/>
        <w:jc w:val="both"/>
        <w:textAlignment w:val="baseline"/>
        <w:outlineLvl w:val="1"/>
        <w:rPr>
          <w:rFonts w:eastAsia="Times New Roman"/>
          <w:b/>
          <w:bCs/>
          <w:sz w:val="20"/>
          <w:u w:val="none"/>
          <w:lang w:eastAsia="es-CL"/>
        </w:rPr>
      </w:pPr>
      <w:r w:rsidRPr="00E72C4C">
        <w:rPr>
          <w:rFonts w:eastAsia="Times New Roman"/>
          <w:b/>
          <w:bCs/>
          <w:sz w:val="20"/>
          <w:u w:val="none"/>
          <w:lang w:eastAsia="es-CL"/>
        </w:rPr>
        <w:t>3. ¿Cómo influyen las expectativas de una mejora social en el malestar de la gente?</w:t>
      </w:r>
    </w:p>
    <w:p w14:paraId="6ADF5E62" w14:textId="77777777" w:rsidR="00A24E25" w:rsidRPr="00E72C4C" w:rsidRDefault="00A24E25" w:rsidP="00E72C4C">
      <w:pPr>
        <w:shd w:val="clear" w:color="auto" w:fill="FFFFFF"/>
        <w:spacing w:after="0" w:line="240" w:lineRule="auto"/>
        <w:jc w:val="both"/>
        <w:textAlignment w:val="baseline"/>
        <w:outlineLvl w:val="1"/>
        <w:rPr>
          <w:rFonts w:eastAsia="Times New Roman"/>
          <w:b/>
          <w:bCs/>
          <w:sz w:val="20"/>
          <w:u w:val="none"/>
          <w:lang w:eastAsia="es-CL"/>
        </w:rPr>
      </w:pPr>
    </w:p>
    <w:p w14:paraId="1634D2A9"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 xml:space="preserve">Hace años que la clase política chilena viene prometiendo mejoras en la calidad de vida de la gente en Chile. Se han anunciado reformas educacionales, constitucionales, tributarias y a la </w:t>
      </w:r>
      <w:proofErr w:type="gramStart"/>
      <w:r w:rsidRPr="00E72C4C">
        <w:rPr>
          <w:rFonts w:eastAsia="Times New Roman"/>
          <w:sz w:val="20"/>
          <w:u w:val="none"/>
          <w:lang w:eastAsia="es-CL"/>
        </w:rPr>
        <w:t>salud</w:t>
      </w:r>
      <w:proofErr w:type="gramEnd"/>
      <w:r w:rsidRPr="00E72C4C">
        <w:rPr>
          <w:rFonts w:eastAsia="Times New Roman"/>
          <w:sz w:val="20"/>
          <w:u w:val="none"/>
          <w:lang w:eastAsia="es-CL"/>
        </w:rPr>
        <w:t xml:space="preserve"> pero muchas de ellas no han logrado cumplir con las expectativas de la sociedad.</w:t>
      </w:r>
    </w:p>
    <w:p w14:paraId="03825705"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El descontento social, entonces, se ha traducido en este estallido que está terminando con la destrucción de un centenar de espacios públicos en distintas ciudades de Chile.</w:t>
      </w:r>
    </w:p>
    <w:p w14:paraId="3A510214"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Las expectativas generadas por los dos gobiernos de Michelle Bachelet (del 2006 al 2010, y luego del 2014 al 2018), y luego por los de Sebastián Piñera (quien también lideró el país en un período anterior, entre 2010 y 2014), son una causa importante que puede explicar esta "furia".</w:t>
      </w:r>
    </w:p>
    <w:p w14:paraId="50C999FF"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w:t>
      </w:r>
      <w:r w:rsidRPr="00E72C4C">
        <w:rPr>
          <w:rFonts w:eastAsia="Times New Roman"/>
          <w:b/>
          <w:bCs/>
          <w:sz w:val="20"/>
          <w:u w:val="none"/>
          <w:bdr w:val="none" w:sz="0" w:space="0" w:color="auto" w:frame="1"/>
          <w:lang w:eastAsia="es-CL"/>
        </w:rPr>
        <w:t>Si Bachelet 1 y Piñera 1 fueron símbolos de cambio (la igualdad de géneros, la alternancia en el poder), Bachelet 2 y Piñera 2 agotaron el stock de esperanzas. </w:t>
      </w:r>
      <w:r w:rsidRPr="00E72C4C">
        <w:rPr>
          <w:rFonts w:eastAsia="Times New Roman"/>
          <w:sz w:val="20"/>
          <w:u w:val="none"/>
          <w:lang w:eastAsia="es-CL"/>
        </w:rPr>
        <w:t>Enterrada la retroexcavadora y sepultados los tiempos mejores, hace tiempo se incuba el ruido sordo de la falta de un proyecto país, de un camino al desarrollo, de una meta compartida que dé sentido a las penurias cotidianas", dice Matamala.</w:t>
      </w:r>
    </w:p>
    <w:p w14:paraId="6125B895"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Además, es importante recordar que Piñera ha sido reconocido por su capacidad para generar empleos y mejorar la economía. Durante su primer gobierno, de hecho, ése fue su gran logro.</w:t>
      </w:r>
    </w:p>
    <w:p w14:paraId="7F270A03"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Esta vez, la gente esperaba lo mismo y, hasta el momento, la realidad económica ha estado por debajo de las expectativas que tenía la sociedad chilena.</w:t>
      </w:r>
    </w:p>
    <w:p w14:paraId="17B805C9" w14:textId="77777777" w:rsidR="00E72C4C" w:rsidRP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 xml:space="preserve">"Aquí </w:t>
      </w:r>
      <w:proofErr w:type="gramStart"/>
      <w:r w:rsidRPr="00E72C4C">
        <w:rPr>
          <w:rFonts w:eastAsia="Times New Roman"/>
          <w:sz w:val="20"/>
          <w:u w:val="none"/>
          <w:lang w:eastAsia="es-CL"/>
        </w:rPr>
        <w:t>habían</w:t>
      </w:r>
      <w:proofErr w:type="gramEnd"/>
      <w:r w:rsidRPr="00E72C4C">
        <w:rPr>
          <w:rFonts w:eastAsia="Times New Roman"/>
          <w:sz w:val="20"/>
          <w:u w:val="none"/>
          <w:lang w:eastAsia="es-CL"/>
        </w:rPr>
        <w:t xml:space="preserve"> dos promesas: el mejoramiento económico y la paz ciudadana. Esas eran las claves de este gobierno", explica Claudio Fuentes.</w:t>
      </w:r>
    </w:p>
    <w:p w14:paraId="09C2AAB1" w14:textId="77777777" w:rsidR="00E72C4C" w:rsidRDefault="00E72C4C" w:rsidP="00E72C4C">
      <w:pPr>
        <w:shd w:val="clear" w:color="auto" w:fill="FFFFFF"/>
        <w:spacing w:after="0" w:line="240" w:lineRule="auto"/>
        <w:jc w:val="both"/>
        <w:textAlignment w:val="baseline"/>
        <w:rPr>
          <w:rFonts w:eastAsia="Times New Roman"/>
          <w:sz w:val="20"/>
          <w:u w:val="none"/>
          <w:lang w:eastAsia="es-CL"/>
        </w:rPr>
      </w:pPr>
      <w:r w:rsidRPr="00E72C4C">
        <w:rPr>
          <w:rFonts w:eastAsia="Times New Roman"/>
          <w:sz w:val="20"/>
          <w:u w:val="none"/>
          <w:lang w:eastAsia="es-CL"/>
        </w:rPr>
        <w:t>El académico agrega que "el crecimiento económico ha sido menor, les ha costado mucho. Y en seguridad ciudadana, acaba de salir un informe que muestra un incremento de la percepción de inseguridad en la población. </w:t>
      </w:r>
      <w:r w:rsidRPr="00E72C4C">
        <w:rPr>
          <w:rFonts w:eastAsia="Times New Roman"/>
          <w:b/>
          <w:bCs/>
          <w:sz w:val="20"/>
          <w:u w:val="none"/>
          <w:bdr w:val="none" w:sz="0" w:space="0" w:color="auto" w:frame="1"/>
          <w:lang w:eastAsia="es-CL"/>
        </w:rPr>
        <w:t>Todo esto afecta este clima de no cumplimiento</w:t>
      </w:r>
      <w:r w:rsidRPr="00E72C4C">
        <w:rPr>
          <w:rFonts w:eastAsia="Times New Roman"/>
          <w:sz w:val="20"/>
          <w:u w:val="none"/>
          <w:lang w:eastAsia="es-CL"/>
        </w:rPr>
        <w:t>".</w:t>
      </w:r>
    </w:p>
    <w:p w14:paraId="0C1B0466" w14:textId="77777777" w:rsidR="00B22E6E" w:rsidRDefault="00B22E6E" w:rsidP="00E72C4C">
      <w:pPr>
        <w:shd w:val="clear" w:color="auto" w:fill="FFFFFF"/>
        <w:spacing w:after="0" w:line="240" w:lineRule="auto"/>
        <w:jc w:val="both"/>
        <w:textAlignment w:val="baseline"/>
        <w:rPr>
          <w:rFonts w:eastAsia="Times New Roman"/>
          <w:sz w:val="20"/>
          <w:u w:val="none"/>
          <w:lang w:eastAsia="es-CL"/>
        </w:rPr>
      </w:pPr>
    </w:p>
    <w:p w14:paraId="03846419" w14:textId="77777777" w:rsidR="00B22E6E" w:rsidRPr="00A24E25" w:rsidRDefault="00A24E25" w:rsidP="00E72C4C">
      <w:pPr>
        <w:shd w:val="clear" w:color="auto" w:fill="FFFFFF"/>
        <w:spacing w:after="0" w:line="240" w:lineRule="auto"/>
        <w:jc w:val="both"/>
        <w:textAlignment w:val="baseline"/>
        <w:rPr>
          <w:rFonts w:eastAsia="Times New Roman"/>
          <w:b/>
          <w:sz w:val="20"/>
          <w:u w:val="none"/>
          <w:lang w:eastAsia="es-CL"/>
        </w:rPr>
      </w:pPr>
      <w:r w:rsidRPr="00A24E25">
        <w:rPr>
          <w:rFonts w:eastAsia="Times New Roman"/>
          <w:b/>
          <w:sz w:val="20"/>
          <w:u w:val="none"/>
          <w:lang w:eastAsia="es-CL"/>
        </w:rPr>
        <w:t>05.- Realiza una comparación entre el extracto del programa de Sebastián Piñera y el extracto del reportaje de Fernanda Paúl.</w:t>
      </w:r>
    </w:p>
    <w:p w14:paraId="0900B88D" w14:textId="77777777" w:rsidR="00B22E6E" w:rsidRDefault="00B22E6E" w:rsidP="00E72C4C">
      <w:pPr>
        <w:shd w:val="clear" w:color="auto" w:fill="FFFFFF"/>
        <w:spacing w:after="0" w:line="240" w:lineRule="auto"/>
        <w:jc w:val="both"/>
        <w:textAlignment w:val="baseline"/>
        <w:rPr>
          <w:rFonts w:eastAsia="Times New Roman"/>
          <w:sz w:val="20"/>
          <w:u w:val="none"/>
          <w:lang w:eastAsia="es-CL"/>
        </w:rPr>
      </w:pPr>
    </w:p>
    <w:p w14:paraId="7BB4A5CD" w14:textId="77777777" w:rsidR="00B22E6E" w:rsidRDefault="00B22E6E" w:rsidP="00E72C4C">
      <w:pPr>
        <w:shd w:val="clear" w:color="auto" w:fill="FFFFFF"/>
        <w:spacing w:after="0" w:line="240" w:lineRule="auto"/>
        <w:jc w:val="both"/>
        <w:textAlignment w:val="baseline"/>
        <w:rPr>
          <w:rFonts w:eastAsia="Times New Roman"/>
          <w:sz w:val="20"/>
          <w:u w:val="none"/>
          <w:lang w:eastAsia="es-CL"/>
        </w:rPr>
      </w:pPr>
    </w:p>
    <w:sdt>
      <w:sdtPr>
        <w:rPr>
          <w:rFonts w:ascii="Times New Roman" w:eastAsiaTheme="minorHAnsi" w:hAnsi="Times New Roman" w:cs="Times New Roman"/>
          <w:b w:val="0"/>
          <w:bCs w:val="0"/>
          <w:color w:val="auto"/>
          <w:sz w:val="24"/>
          <w:szCs w:val="24"/>
          <w:u w:val="single"/>
          <w:lang w:val="es-ES" w:eastAsia="en-US"/>
        </w:rPr>
        <w:id w:val="73558396"/>
        <w:docPartObj>
          <w:docPartGallery w:val="Bibliographies"/>
          <w:docPartUnique/>
        </w:docPartObj>
      </w:sdtPr>
      <w:sdtEndPr>
        <w:rPr>
          <w:lang w:val="es-CL"/>
        </w:rPr>
      </w:sdtEndPr>
      <w:sdtContent>
        <w:p w14:paraId="5C49AC99" w14:textId="77777777" w:rsidR="00F840D5" w:rsidRDefault="00F840D5" w:rsidP="00A24E25">
          <w:pPr>
            <w:pStyle w:val="Ttulo1"/>
            <w:rPr>
              <w:color w:val="auto"/>
              <w:lang w:val="es-ES"/>
            </w:rPr>
          </w:pPr>
          <w:r>
            <w:rPr>
              <w:color w:val="auto"/>
              <w:lang w:val="es-ES"/>
            </w:rPr>
            <w:t>Bibliografía</w:t>
          </w:r>
        </w:p>
        <w:p w14:paraId="116F3EA1" w14:textId="77777777" w:rsidR="0017397E" w:rsidRDefault="00F840D5" w:rsidP="00A24E25">
          <w:pPr>
            <w:pStyle w:val="Prrafodelista"/>
            <w:numPr>
              <w:ilvl w:val="0"/>
              <w:numId w:val="11"/>
            </w:numPr>
            <w:jc w:val="both"/>
            <w:rPr>
              <w:u w:val="none"/>
              <w:lang w:val="es-ES" w:eastAsia="es-CL"/>
            </w:rPr>
          </w:pPr>
          <w:r>
            <w:rPr>
              <w:u w:val="none"/>
              <w:lang w:val="es-ES" w:eastAsia="es-CL"/>
            </w:rPr>
            <w:t>Sordo, Pilar. (2019). La libertad de ser quien soy. Editorial Planeta. Santiago. Chile.</w:t>
          </w:r>
        </w:p>
        <w:p w14:paraId="73C2602E" w14:textId="77777777" w:rsidR="00C41BCC" w:rsidRDefault="00C41BCC" w:rsidP="00A24E25">
          <w:pPr>
            <w:pStyle w:val="Prrafodelista"/>
            <w:numPr>
              <w:ilvl w:val="0"/>
              <w:numId w:val="11"/>
            </w:numPr>
            <w:jc w:val="both"/>
            <w:rPr>
              <w:u w:val="none"/>
              <w:lang w:val="es-ES" w:eastAsia="es-CL"/>
            </w:rPr>
          </w:pPr>
          <w:r>
            <w:rPr>
              <w:u w:val="none"/>
              <w:lang w:val="es-ES" w:eastAsia="es-CL"/>
            </w:rPr>
            <w:t xml:space="preserve">Fernández-Berrocal, Pablo. (2018). Inteligencia Emocional. Aprender a gestionar emociones. Editorial </w:t>
          </w:r>
          <w:proofErr w:type="spellStart"/>
          <w:r>
            <w:rPr>
              <w:u w:val="none"/>
              <w:lang w:val="es-ES" w:eastAsia="es-CL"/>
            </w:rPr>
            <w:t>Bonalletra</w:t>
          </w:r>
          <w:proofErr w:type="spellEnd"/>
          <w:r>
            <w:rPr>
              <w:u w:val="none"/>
              <w:lang w:val="es-ES" w:eastAsia="es-CL"/>
            </w:rPr>
            <w:t xml:space="preserve"> </w:t>
          </w:r>
          <w:proofErr w:type="spellStart"/>
          <w:r>
            <w:rPr>
              <w:u w:val="none"/>
              <w:lang w:val="es-ES" w:eastAsia="es-CL"/>
            </w:rPr>
            <w:t>Alcompas</w:t>
          </w:r>
          <w:proofErr w:type="spellEnd"/>
          <w:r>
            <w:rPr>
              <w:u w:val="none"/>
              <w:lang w:val="es-ES" w:eastAsia="es-CL"/>
            </w:rPr>
            <w:t>, SL. Madrid. España</w:t>
          </w:r>
        </w:p>
        <w:p w14:paraId="02F0BFAC" w14:textId="77777777" w:rsidR="00F7129E" w:rsidRDefault="00F7129E" w:rsidP="00A24E25">
          <w:pPr>
            <w:pStyle w:val="Prrafodelista"/>
            <w:numPr>
              <w:ilvl w:val="0"/>
              <w:numId w:val="11"/>
            </w:numPr>
            <w:jc w:val="both"/>
            <w:rPr>
              <w:u w:val="none"/>
              <w:lang w:val="es-ES" w:eastAsia="es-CL"/>
            </w:rPr>
          </w:pPr>
          <w:r>
            <w:rPr>
              <w:u w:val="none"/>
              <w:lang w:val="es-ES" w:eastAsia="es-CL"/>
            </w:rPr>
            <w:t>Ediciones Espartaco. (2014). Miguel Henríquez. Textos Fundamentales. Editorial Espartaco. Santiago. Chile.</w:t>
          </w:r>
        </w:p>
        <w:p w14:paraId="68F5DFCE" w14:textId="77777777" w:rsidR="003415A5" w:rsidRPr="003415A5" w:rsidRDefault="0017397E" w:rsidP="00A24E25">
          <w:pPr>
            <w:pStyle w:val="Prrafodelista"/>
            <w:numPr>
              <w:ilvl w:val="0"/>
              <w:numId w:val="11"/>
            </w:numPr>
            <w:jc w:val="both"/>
            <w:textAlignment w:val="baseline"/>
            <w:rPr>
              <w:rFonts w:ascii="Helvetica" w:hAnsi="Helvetica" w:cs="Helvetica"/>
              <w:color w:val="404040"/>
            </w:rPr>
          </w:pPr>
          <w:r w:rsidRPr="0017397E">
            <w:rPr>
              <w:u w:val="none"/>
              <w:lang w:val="es-ES" w:eastAsia="es-CL"/>
            </w:rPr>
            <w:t xml:space="preserve">Protestas en Chile: 4 claves para entender la furia y el estallido social en el país sudamericano. Fernanda Paúl. BBC News Mundo. Recuperado el 23 de octubre, 2019 de: </w:t>
          </w:r>
          <w:hyperlink r:id="rId12" w:history="1">
            <w:r>
              <w:rPr>
                <w:rStyle w:val="Hipervnculo"/>
              </w:rPr>
              <w:t>https://www.bbc.com/mundo/noticias-america-latina-50115798</w:t>
            </w:r>
          </w:hyperlink>
        </w:p>
        <w:p w14:paraId="3B97D621" w14:textId="77777777" w:rsidR="00F840D5" w:rsidRPr="003415A5" w:rsidRDefault="003415A5" w:rsidP="00A24E25">
          <w:pPr>
            <w:pStyle w:val="Prrafodelista"/>
            <w:numPr>
              <w:ilvl w:val="0"/>
              <w:numId w:val="11"/>
            </w:numPr>
            <w:jc w:val="both"/>
            <w:textAlignment w:val="baseline"/>
            <w:rPr>
              <w:rFonts w:ascii="Helvetica" w:hAnsi="Helvetica" w:cs="Helvetica"/>
              <w:color w:val="404040"/>
              <w:u w:val="none"/>
            </w:rPr>
          </w:pPr>
          <w:r>
            <w:rPr>
              <w:u w:val="none"/>
            </w:rPr>
            <w:t>Construyamos tiempos mejores para Chile. Programa de gobierno 2018-2</w:t>
          </w:r>
          <w:r w:rsidR="00CE72E4">
            <w:rPr>
              <w:u w:val="none"/>
            </w:rPr>
            <w:t>02</w:t>
          </w:r>
          <w:r>
            <w:rPr>
              <w:u w:val="none"/>
            </w:rPr>
            <w:t>2</w:t>
          </w:r>
          <w:r w:rsidR="00CE72E4">
            <w:rPr>
              <w:u w:val="none"/>
            </w:rPr>
            <w:t xml:space="preserve">. Sebastián Piñera. </w:t>
          </w:r>
          <w:r>
            <w:rPr>
              <w:u w:val="none"/>
            </w:rPr>
            <w:t xml:space="preserve">Recuperado el 20 de diciembre, 2019, de: </w:t>
          </w:r>
          <w:hyperlink r:id="rId13" w:history="1">
            <w:r>
              <w:rPr>
                <w:rStyle w:val="Hipervnculo"/>
              </w:rPr>
              <w:t>http://www.sebastianpinera.cl/images/programa-SP.pdf</w:t>
            </w:r>
          </w:hyperlink>
        </w:p>
      </w:sdtContent>
    </w:sdt>
    <w:p w14:paraId="4AFE76DF" w14:textId="77777777" w:rsidR="00B22E6E" w:rsidRDefault="00B22E6E" w:rsidP="00E72C4C">
      <w:pPr>
        <w:shd w:val="clear" w:color="auto" w:fill="FFFFFF"/>
        <w:spacing w:after="0" w:line="240" w:lineRule="auto"/>
        <w:jc w:val="both"/>
        <w:textAlignment w:val="baseline"/>
        <w:rPr>
          <w:rFonts w:eastAsia="Times New Roman"/>
          <w:sz w:val="20"/>
          <w:u w:val="none"/>
          <w:lang w:eastAsia="es-CL"/>
        </w:rPr>
      </w:pPr>
    </w:p>
    <w:p w14:paraId="1F231C69" w14:textId="77777777" w:rsidR="00B22E6E" w:rsidRDefault="00B22E6E" w:rsidP="00E72C4C">
      <w:pPr>
        <w:shd w:val="clear" w:color="auto" w:fill="FFFFFF"/>
        <w:spacing w:after="0" w:line="240" w:lineRule="auto"/>
        <w:jc w:val="both"/>
        <w:textAlignment w:val="baseline"/>
        <w:rPr>
          <w:rFonts w:eastAsia="Times New Roman"/>
          <w:sz w:val="20"/>
          <w:u w:val="none"/>
          <w:lang w:eastAsia="es-CL"/>
        </w:rPr>
      </w:pPr>
    </w:p>
    <w:p w14:paraId="2105A1FE" w14:textId="77777777" w:rsidR="00A24E25" w:rsidRDefault="00A24E25" w:rsidP="00E72C4C">
      <w:pPr>
        <w:shd w:val="clear" w:color="auto" w:fill="FFFFFF"/>
        <w:spacing w:after="0" w:line="240" w:lineRule="auto"/>
        <w:jc w:val="both"/>
        <w:textAlignment w:val="baseline"/>
        <w:rPr>
          <w:rFonts w:eastAsia="Times New Roman"/>
          <w:sz w:val="20"/>
          <w:u w:val="none"/>
          <w:lang w:eastAsia="es-CL"/>
        </w:rPr>
      </w:pPr>
    </w:p>
    <w:p w14:paraId="70244970" w14:textId="77777777" w:rsidR="00A24E25" w:rsidRDefault="00A24E25" w:rsidP="00E72C4C">
      <w:pPr>
        <w:shd w:val="clear" w:color="auto" w:fill="FFFFFF"/>
        <w:spacing w:after="0" w:line="240" w:lineRule="auto"/>
        <w:jc w:val="both"/>
        <w:textAlignment w:val="baseline"/>
        <w:rPr>
          <w:rFonts w:eastAsia="Times New Roman"/>
          <w:sz w:val="20"/>
          <w:u w:val="none"/>
          <w:lang w:eastAsia="es-CL"/>
        </w:rPr>
      </w:pPr>
    </w:p>
    <w:p w14:paraId="3B22486C" w14:textId="77777777" w:rsidR="00A24E25" w:rsidRDefault="00A24E25" w:rsidP="00E72C4C">
      <w:pPr>
        <w:shd w:val="clear" w:color="auto" w:fill="FFFFFF"/>
        <w:spacing w:after="0" w:line="240" w:lineRule="auto"/>
        <w:jc w:val="both"/>
        <w:textAlignment w:val="baseline"/>
        <w:rPr>
          <w:rFonts w:eastAsia="Times New Roman"/>
          <w:sz w:val="20"/>
          <w:u w:val="none"/>
          <w:lang w:eastAsia="es-CL"/>
        </w:rPr>
      </w:pPr>
    </w:p>
    <w:p w14:paraId="2D411F18" w14:textId="77777777" w:rsidR="00A24E25" w:rsidRDefault="00A24E25" w:rsidP="00E72C4C">
      <w:pPr>
        <w:shd w:val="clear" w:color="auto" w:fill="FFFFFF"/>
        <w:spacing w:after="0" w:line="240" w:lineRule="auto"/>
        <w:jc w:val="both"/>
        <w:textAlignment w:val="baseline"/>
        <w:rPr>
          <w:rFonts w:eastAsia="Times New Roman"/>
          <w:sz w:val="20"/>
          <w:u w:val="none"/>
          <w:lang w:eastAsia="es-CL"/>
        </w:rPr>
      </w:pPr>
    </w:p>
    <w:p w14:paraId="3652969D" w14:textId="77777777" w:rsidR="00A24E25" w:rsidRDefault="00A24E25" w:rsidP="00E72C4C">
      <w:pPr>
        <w:shd w:val="clear" w:color="auto" w:fill="FFFFFF"/>
        <w:spacing w:after="0" w:line="240" w:lineRule="auto"/>
        <w:jc w:val="both"/>
        <w:textAlignment w:val="baseline"/>
        <w:rPr>
          <w:rFonts w:eastAsia="Times New Roman"/>
          <w:sz w:val="20"/>
          <w:u w:val="none"/>
          <w:lang w:eastAsia="es-CL"/>
        </w:rPr>
      </w:pPr>
    </w:p>
    <w:p w14:paraId="1968D609"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65E7D84E"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0A621BA7" w14:textId="77777777" w:rsidR="00457109" w:rsidRDefault="00457109" w:rsidP="00E72C4C">
      <w:pPr>
        <w:shd w:val="clear" w:color="auto" w:fill="FFFFFF"/>
        <w:spacing w:after="0" w:line="240" w:lineRule="auto"/>
        <w:jc w:val="both"/>
        <w:textAlignment w:val="baseline"/>
        <w:rPr>
          <w:rFonts w:eastAsia="Times New Roman"/>
          <w:sz w:val="20"/>
          <w:u w:val="none"/>
          <w:lang w:eastAsia="es-CL"/>
        </w:rPr>
      </w:pPr>
    </w:p>
    <w:p w14:paraId="70CB9E0C" w14:textId="77777777" w:rsidR="00457109" w:rsidRDefault="00457109" w:rsidP="00457109">
      <w:pPr>
        <w:jc w:val="center"/>
        <w:rPr>
          <w:rFonts w:ascii="Arial Narrow" w:hAnsi="Arial Narrow"/>
          <w:b/>
          <w:sz w:val="18"/>
          <w:szCs w:val="18"/>
        </w:rPr>
      </w:pPr>
    </w:p>
    <w:p w14:paraId="4E7B1E08" w14:textId="77777777" w:rsidR="00457109" w:rsidRDefault="00457109" w:rsidP="00457109">
      <w:pPr>
        <w:jc w:val="both"/>
        <w:rPr>
          <w:rFonts w:ascii="Arial Narrow" w:hAnsi="Arial Narrow"/>
          <w:sz w:val="18"/>
          <w:szCs w:val="18"/>
          <w:u w:val="none"/>
        </w:rPr>
      </w:pPr>
    </w:p>
    <w:tbl>
      <w:tblPr>
        <w:tblW w:w="110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4802"/>
        <w:gridCol w:w="1080"/>
        <w:gridCol w:w="1080"/>
        <w:gridCol w:w="1133"/>
        <w:gridCol w:w="1449"/>
      </w:tblGrid>
      <w:tr w:rsidR="00457109" w:rsidRPr="00457109" w14:paraId="3487BF8C" w14:textId="77777777" w:rsidTr="00A81253">
        <w:trPr>
          <w:trHeight w:val="889"/>
        </w:trPr>
        <w:tc>
          <w:tcPr>
            <w:tcW w:w="1495" w:type="dxa"/>
            <w:tcBorders>
              <w:top w:val="single" w:sz="4" w:space="0" w:color="auto"/>
              <w:left w:val="single" w:sz="4" w:space="0" w:color="auto"/>
              <w:bottom w:val="single" w:sz="4" w:space="0" w:color="auto"/>
              <w:right w:val="single" w:sz="4" w:space="0" w:color="auto"/>
            </w:tcBorders>
            <w:hideMark/>
          </w:tcPr>
          <w:p w14:paraId="643BF37E" w14:textId="77777777" w:rsidR="00457109" w:rsidRPr="00457109" w:rsidRDefault="00457109" w:rsidP="00457109">
            <w:pPr>
              <w:spacing w:after="0" w:line="240" w:lineRule="auto"/>
              <w:jc w:val="center"/>
              <w:rPr>
                <w:rFonts w:ascii="Arial Narrow" w:hAnsi="Arial Narrow"/>
                <w:sz w:val="12"/>
                <w:szCs w:val="12"/>
                <w:u w:val="none"/>
              </w:rPr>
            </w:pPr>
            <w:r w:rsidRPr="00457109">
              <w:rPr>
                <w:rFonts w:ascii="Arial Narrow" w:hAnsi="Arial Narrow" w:cs="Arial"/>
                <w:b/>
                <w:noProof/>
                <w:color w:val="336699"/>
                <w:sz w:val="12"/>
                <w:szCs w:val="12"/>
                <w:u w:val="none"/>
                <w:lang w:eastAsia="es-CL"/>
              </w:rPr>
              <w:lastRenderedPageBreak/>
              <w:drawing>
                <wp:inline distT="0" distB="0" distL="0" distR="0" wp14:anchorId="05A6723C" wp14:editId="5D791A13">
                  <wp:extent cx="472440" cy="632460"/>
                  <wp:effectExtent l="0" t="0" r="3810" b="0"/>
                  <wp:docPr id="4" name="Imagen 4" descr="simb_insignia%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mb_insignia%20copi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inline>
              </w:drawing>
            </w:r>
          </w:p>
        </w:tc>
        <w:tc>
          <w:tcPr>
            <w:tcW w:w="4800" w:type="dxa"/>
            <w:tcBorders>
              <w:top w:val="single" w:sz="4" w:space="0" w:color="auto"/>
              <w:left w:val="single" w:sz="4" w:space="0" w:color="auto"/>
              <w:bottom w:val="single" w:sz="4" w:space="0" w:color="auto"/>
              <w:right w:val="single" w:sz="4" w:space="0" w:color="auto"/>
            </w:tcBorders>
          </w:tcPr>
          <w:p w14:paraId="6AF919C3" w14:textId="77777777" w:rsidR="00457109" w:rsidRPr="00457109" w:rsidRDefault="00457109" w:rsidP="00457109">
            <w:pPr>
              <w:spacing w:after="0" w:line="240" w:lineRule="auto"/>
              <w:jc w:val="both"/>
              <w:rPr>
                <w:rFonts w:ascii="Arial Narrow" w:hAnsi="Arial Narrow"/>
                <w:sz w:val="12"/>
                <w:szCs w:val="12"/>
                <w:u w:val="none"/>
              </w:rPr>
            </w:pPr>
          </w:p>
          <w:p w14:paraId="715E4ABE" w14:textId="77777777" w:rsidR="00457109" w:rsidRPr="00457109" w:rsidRDefault="00457109" w:rsidP="00457109">
            <w:pPr>
              <w:spacing w:after="0" w:line="240" w:lineRule="auto"/>
              <w:jc w:val="center"/>
              <w:rPr>
                <w:rFonts w:ascii="Arial Narrow" w:hAnsi="Arial Narrow"/>
                <w:b/>
                <w:sz w:val="20"/>
                <w:szCs w:val="20"/>
                <w:u w:val="none"/>
              </w:rPr>
            </w:pPr>
            <w:r w:rsidRPr="00457109">
              <w:rPr>
                <w:rFonts w:ascii="Arial Narrow" w:hAnsi="Arial Narrow"/>
                <w:b/>
                <w:sz w:val="20"/>
                <w:szCs w:val="20"/>
                <w:u w:val="none"/>
              </w:rPr>
              <w:t>INSTITUTO NACIONAL</w:t>
            </w:r>
          </w:p>
          <w:p w14:paraId="4966536F" w14:textId="77777777" w:rsidR="00457109" w:rsidRPr="00457109" w:rsidRDefault="00457109" w:rsidP="00457109">
            <w:pPr>
              <w:spacing w:after="0" w:line="240" w:lineRule="auto"/>
              <w:jc w:val="center"/>
              <w:rPr>
                <w:rFonts w:ascii="Arial Narrow" w:hAnsi="Arial Narrow"/>
                <w:sz w:val="20"/>
                <w:szCs w:val="20"/>
                <w:u w:val="none"/>
              </w:rPr>
            </w:pPr>
            <w:r w:rsidRPr="00457109">
              <w:rPr>
                <w:rFonts w:ascii="Arial Narrow" w:hAnsi="Arial Narrow"/>
                <w:sz w:val="20"/>
                <w:szCs w:val="20"/>
                <w:u w:val="none"/>
              </w:rPr>
              <w:t>GRAL. JOSÉ MIGUEL CARRERA</w:t>
            </w:r>
          </w:p>
          <w:p w14:paraId="759B9F44" w14:textId="77777777" w:rsidR="00457109" w:rsidRPr="00457109" w:rsidRDefault="00457109" w:rsidP="00457109">
            <w:pPr>
              <w:spacing w:after="0" w:line="240" w:lineRule="auto"/>
              <w:jc w:val="center"/>
              <w:rPr>
                <w:rFonts w:ascii="Arial Narrow" w:hAnsi="Arial Narrow"/>
                <w:sz w:val="20"/>
                <w:szCs w:val="20"/>
                <w:u w:val="none"/>
              </w:rPr>
            </w:pPr>
            <w:r w:rsidRPr="00457109">
              <w:rPr>
                <w:rFonts w:ascii="Arial Narrow" w:hAnsi="Arial Narrow"/>
                <w:sz w:val="20"/>
                <w:szCs w:val="20"/>
                <w:u w:val="none"/>
              </w:rPr>
              <w:t>DEPTO DE CIENCIAS SOCIALES</w:t>
            </w:r>
          </w:p>
          <w:p w14:paraId="6E39DAA7" w14:textId="77777777" w:rsidR="00457109" w:rsidRPr="00457109" w:rsidRDefault="00457109" w:rsidP="00457109">
            <w:pPr>
              <w:spacing w:after="0" w:line="240" w:lineRule="auto"/>
              <w:jc w:val="right"/>
              <w:rPr>
                <w:rFonts w:ascii="Arial Narrow" w:hAnsi="Arial Narrow"/>
                <w:sz w:val="12"/>
                <w:szCs w:val="12"/>
                <w:u w:val="none"/>
              </w:rPr>
            </w:pPr>
            <w:r w:rsidRPr="00457109">
              <w:rPr>
                <w:rFonts w:ascii="Arial Narrow" w:hAnsi="Arial Narrow"/>
                <w:sz w:val="12"/>
                <w:szCs w:val="12"/>
                <w:u w:val="none"/>
              </w:rPr>
              <w:t>FAB’09</w:t>
            </w:r>
          </w:p>
        </w:tc>
        <w:tc>
          <w:tcPr>
            <w:tcW w:w="1080" w:type="dxa"/>
            <w:tcBorders>
              <w:top w:val="single" w:sz="4" w:space="0" w:color="auto"/>
              <w:left w:val="single" w:sz="4" w:space="0" w:color="auto"/>
              <w:bottom w:val="single" w:sz="4" w:space="0" w:color="auto"/>
              <w:right w:val="single" w:sz="4" w:space="0" w:color="auto"/>
            </w:tcBorders>
          </w:tcPr>
          <w:p w14:paraId="3C8628B0" w14:textId="77777777" w:rsidR="00457109" w:rsidRPr="00457109" w:rsidRDefault="00457109" w:rsidP="00457109">
            <w:pPr>
              <w:spacing w:after="0" w:line="240" w:lineRule="auto"/>
              <w:jc w:val="both"/>
              <w:rPr>
                <w:rFonts w:ascii="Arial Narrow" w:hAnsi="Arial Narrow"/>
                <w:b/>
                <w:sz w:val="12"/>
                <w:szCs w:val="12"/>
                <w:u w:val="none"/>
              </w:rPr>
            </w:pPr>
            <w:r w:rsidRPr="00457109">
              <w:rPr>
                <w:rFonts w:ascii="Arial Narrow" w:hAnsi="Arial Narrow"/>
                <w:b/>
                <w:sz w:val="12"/>
                <w:szCs w:val="12"/>
                <w:u w:val="none"/>
              </w:rPr>
              <w:t>FILA</w:t>
            </w:r>
          </w:p>
          <w:p w14:paraId="01D3B0B2" w14:textId="77777777" w:rsidR="00457109" w:rsidRPr="00457109" w:rsidRDefault="00457109" w:rsidP="00457109">
            <w:pPr>
              <w:spacing w:after="0" w:line="240" w:lineRule="auto"/>
              <w:jc w:val="both"/>
              <w:rPr>
                <w:rFonts w:ascii="Arial Narrow" w:hAnsi="Arial Narrow"/>
                <w:b/>
                <w:sz w:val="12"/>
                <w:szCs w:val="12"/>
                <w:u w:val="none"/>
              </w:rPr>
            </w:pPr>
          </w:p>
          <w:p w14:paraId="312E5E74" w14:textId="77777777" w:rsidR="00457109" w:rsidRPr="00457109" w:rsidRDefault="00457109" w:rsidP="00457109">
            <w:pPr>
              <w:spacing w:after="0" w:line="240" w:lineRule="auto"/>
              <w:jc w:val="both"/>
              <w:rPr>
                <w:rFonts w:ascii="Arial Narrow" w:hAnsi="Arial Narrow"/>
                <w:b/>
                <w:sz w:val="52"/>
                <w:szCs w:val="52"/>
                <w:u w:val="none"/>
              </w:rPr>
            </w:pPr>
            <w:r w:rsidRPr="00457109">
              <w:rPr>
                <w:rFonts w:ascii="Arial Narrow" w:hAnsi="Arial Narrow"/>
                <w:b/>
                <w:sz w:val="12"/>
                <w:szCs w:val="12"/>
                <w:u w:val="none"/>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AEA4E0D" w14:textId="77777777" w:rsidR="00457109" w:rsidRPr="00457109" w:rsidRDefault="00457109" w:rsidP="00457109">
            <w:pPr>
              <w:spacing w:after="0" w:line="240" w:lineRule="auto"/>
              <w:jc w:val="both"/>
              <w:rPr>
                <w:rFonts w:ascii="Arial Narrow" w:hAnsi="Arial Narrow"/>
                <w:b/>
                <w:sz w:val="12"/>
                <w:szCs w:val="12"/>
                <w:u w:val="none"/>
              </w:rPr>
            </w:pPr>
            <w:r w:rsidRPr="00457109">
              <w:rPr>
                <w:rFonts w:ascii="Arial Narrow" w:hAnsi="Arial Narrow"/>
                <w:b/>
                <w:sz w:val="12"/>
                <w:szCs w:val="12"/>
                <w:u w:val="none"/>
              </w:rPr>
              <w:t>PUNTAJE:</w:t>
            </w:r>
          </w:p>
          <w:p w14:paraId="69C12542" w14:textId="77777777" w:rsidR="00457109" w:rsidRPr="00457109" w:rsidRDefault="00457109" w:rsidP="00457109">
            <w:pPr>
              <w:spacing w:after="0" w:line="240" w:lineRule="auto"/>
              <w:jc w:val="both"/>
              <w:rPr>
                <w:rFonts w:ascii="Arial Narrow" w:hAnsi="Arial Narrow"/>
                <w:b/>
                <w:sz w:val="12"/>
                <w:szCs w:val="12"/>
                <w:u w:val="none"/>
              </w:rPr>
            </w:pPr>
          </w:p>
          <w:p w14:paraId="31BF3B54" w14:textId="77777777" w:rsidR="00457109" w:rsidRPr="00457109" w:rsidRDefault="00457109" w:rsidP="00457109">
            <w:pPr>
              <w:spacing w:after="0" w:line="240" w:lineRule="auto"/>
              <w:jc w:val="center"/>
              <w:rPr>
                <w:rFonts w:ascii="Arial Narrow" w:hAnsi="Arial Narrow"/>
                <w:b/>
                <w:sz w:val="44"/>
                <w:szCs w:val="44"/>
                <w:u w:val="none"/>
              </w:rPr>
            </w:pPr>
          </w:p>
        </w:tc>
        <w:tc>
          <w:tcPr>
            <w:tcW w:w="1133" w:type="dxa"/>
            <w:tcBorders>
              <w:top w:val="single" w:sz="4" w:space="0" w:color="auto"/>
              <w:left w:val="single" w:sz="4" w:space="0" w:color="auto"/>
              <w:bottom w:val="single" w:sz="4" w:space="0" w:color="auto"/>
              <w:right w:val="single" w:sz="4" w:space="0" w:color="auto"/>
            </w:tcBorders>
            <w:hideMark/>
          </w:tcPr>
          <w:p w14:paraId="1053E401" w14:textId="77777777" w:rsidR="00457109" w:rsidRPr="00457109" w:rsidRDefault="00457109" w:rsidP="00457109">
            <w:pPr>
              <w:spacing w:after="0" w:line="240" w:lineRule="auto"/>
              <w:jc w:val="both"/>
              <w:rPr>
                <w:rFonts w:ascii="Arial Narrow" w:hAnsi="Arial Narrow"/>
                <w:b/>
                <w:sz w:val="12"/>
                <w:szCs w:val="12"/>
                <w:u w:val="none"/>
              </w:rPr>
            </w:pPr>
            <w:r w:rsidRPr="00457109">
              <w:rPr>
                <w:rFonts w:ascii="Arial Narrow" w:hAnsi="Arial Narrow"/>
                <w:b/>
                <w:sz w:val="12"/>
                <w:szCs w:val="12"/>
                <w:u w:val="none"/>
              </w:rPr>
              <w:t>NOTA:</w:t>
            </w:r>
          </w:p>
        </w:tc>
        <w:tc>
          <w:tcPr>
            <w:tcW w:w="1449" w:type="dxa"/>
            <w:tcBorders>
              <w:top w:val="single" w:sz="4" w:space="0" w:color="auto"/>
              <w:left w:val="single" w:sz="4" w:space="0" w:color="auto"/>
              <w:bottom w:val="single" w:sz="4" w:space="0" w:color="auto"/>
              <w:right w:val="single" w:sz="4" w:space="0" w:color="auto"/>
            </w:tcBorders>
            <w:hideMark/>
          </w:tcPr>
          <w:p w14:paraId="7D5EAFB5" w14:textId="77777777" w:rsidR="00457109" w:rsidRPr="00457109" w:rsidRDefault="00457109" w:rsidP="00457109">
            <w:pPr>
              <w:spacing w:after="0" w:line="240" w:lineRule="auto"/>
              <w:jc w:val="both"/>
              <w:rPr>
                <w:rFonts w:ascii="Arial Narrow" w:hAnsi="Arial Narrow"/>
                <w:b/>
                <w:sz w:val="12"/>
                <w:szCs w:val="12"/>
                <w:u w:val="none"/>
              </w:rPr>
            </w:pPr>
            <w:r w:rsidRPr="00457109">
              <w:rPr>
                <w:rFonts w:ascii="Arial Narrow" w:hAnsi="Arial Narrow" w:cs="Arial"/>
                <w:b/>
                <w:noProof/>
                <w:color w:val="336699"/>
                <w:sz w:val="12"/>
                <w:szCs w:val="12"/>
                <w:u w:val="none"/>
                <w:lang w:eastAsia="es-CL"/>
              </w:rPr>
              <w:drawing>
                <wp:inline distT="0" distB="0" distL="0" distR="0" wp14:anchorId="09EA202D" wp14:editId="75E10695">
                  <wp:extent cx="632460" cy="647700"/>
                  <wp:effectExtent l="0" t="0" r="0" b="0"/>
                  <wp:docPr id="5" name="Imagen 5" descr="simb_insignia-cop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b_insignia-copia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inline>
              </w:drawing>
            </w:r>
          </w:p>
        </w:tc>
      </w:tr>
    </w:tbl>
    <w:p w14:paraId="56CC1D06" w14:textId="77777777" w:rsidR="00457109" w:rsidRDefault="00457109" w:rsidP="00457109">
      <w:pPr>
        <w:jc w:val="both"/>
        <w:rPr>
          <w:rFonts w:ascii="Arial Narrow" w:hAnsi="Arial Narrow"/>
          <w:sz w:val="6"/>
          <w:szCs w:val="6"/>
        </w:rPr>
      </w:pPr>
    </w:p>
    <w:p w14:paraId="6F824DBD" w14:textId="77777777" w:rsidR="00457109" w:rsidRPr="00457109" w:rsidRDefault="00457109" w:rsidP="00457109">
      <w:pPr>
        <w:jc w:val="center"/>
        <w:rPr>
          <w:b/>
          <w:szCs w:val="18"/>
        </w:rPr>
      </w:pPr>
      <w:r w:rsidRPr="00457109">
        <w:rPr>
          <w:b/>
          <w:szCs w:val="18"/>
        </w:rPr>
        <w:t>EVALUACIÓN DIÁGNÓSTICA</w:t>
      </w:r>
    </w:p>
    <w:p w14:paraId="74ED2E56" w14:textId="77777777" w:rsidR="00457109" w:rsidRPr="00457109" w:rsidRDefault="00457109" w:rsidP="00457109">
      <w:pPr>
        <w:jc w:val="both"/>
        <w:rPr>
          <w:rFonts w:ascii="Arial Narrow" w:hAnsi="Arial Narrow"/>
          <w:sz w:val="6"/>
          <w:szCs w:val="6"/>
          <w:u w:val="none"/>
        </w:rPr>
      </w:pPr>
    </w:p>
    <w:p w14:paraId="4A17A1FC" w14:textId="77777777" w:rsidR="00457109" w:rsidRPr="00457109" w:rsidRDefault="00457109" w:rsidP="00457109">
      <w:pPr>
        <w:jc w:val="both"/>
        <w:rPr>
          <w:rFonts w:ascii="Arial Narrow" w:hAnsi="Arial Narrow"/>
          <w:sz w:val="18"/>
          <w:szCs w:val="18"/>
          <w:u w:val="none"/>
        </w:rPr>
      </w:pPr>
      <w:r w:rsidRPr="00457109">
        <w:rPr>
          <w:rFonts w:ascii="Arial Narrow" w:hAnsi="Arial Narrow"/>
          <w:sz w:val="18"/>
          <w:szCs w:val="18"/>
          <w:u w:val="none"/>
        </w:rPr>
        <w:t>_____________________/_____________________________/________________________CURSO: _____AÑO ______ FECHA: ______/______/______/</w:t>
      </w:r>
    </w:p>
    <w:p w14:paraId="07AE2D6C" w14:textId="77777777" w:rsidR="00457109" w:rsidRPr="00457109" w:rsidRDefault="00457109" w:rsidP="00457109">
      <w:pPr>
        <w:jc w:val="both"/>
        <w:rPr>
          <w:rFonts w:ascii="Arial Narrow" w:hAnsi="Arial Narrow"/>
          <w:b/>
          <w:sz w:val="18"/>
          <w:szCs w:val="18"/>
          <w:u w:val="none"/>
        </w:rPr>
      </w:pPr>
      <w:r w:rsidRPr="00457109">
        <w:rPr>
          <w:b/>
          <w:sz w:val="18"/>
          <w:szCs w:val="18"/>
          <w:u w:val="none"/>
        </w:rPr>
        <w:t xml:space="preserve">            </w:t>
      </w:r>
      <w:r w:rsidRPr="00457109">
        <w:rPr>
          <w:rFonts w:ascii="Arial Narrow" w:hAnsi="Arial Narrow"/>
          <w:b/>
          <w:sz w:val="18"/>
          <w:szCs w:val="18"/>
          <w:u w:val="none"/>
        </w:rPr>
        <w:t>NOMBRE                       APELLIDO PATERNO                   APELLIDO MATERNO</w:t>
      </w:r>
    </w:p>
    <w:p w14:paraId="401138CA" w14:textId="77777777" w:rsidR="00457109" w:rsidRDefault="00457109" w:rsidP="00E72C4C">
      <w:pPr>
        <w:shd w:val="clear" w:color="auto" w:fill="FFFFFF"/>
        <w:spacing w:after="0" w:line="240" w:lineRule="auto"/>
        <w:jc w:val="both"/>
        <w:textAlignment w:val="baseline"/>
        <w:rPr>
          <w:rFonts w:eastAsia="Times New Roman"/>
          <w:sz w:val="20"/>
          <w:u w:val="none"/>
          <w:lang w:eastAsia="es-CL"/>
        </w:rPr>
      </w:pPr>
    </w:p>
    <w:p w14:paraId="6FBC6BD5"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2A81AB0A"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4B8B5E65"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3CB138A3"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75D686ED"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42031767"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r>
        <w:rPr>
          <w:rFonts w:eastAsia="Times New Roman"/>
          <w:noProof/>
          <w:sz w:val="20"/>
          <w:u w:val="none"/>
          <w:lang w:eastAsia="es-CL"/>
        </w:rPr>
        <w:drawing>
          <wp:inline distT="0" distB="0" distL="0" distR="0" wp14:anchorId="54C670B9" wp14:editId="5BDF46F1">
            <wp:extent cx="7135906" cy="4589930"/>
            <wp:effectExtent l="0" t="0" r="0" b="2032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BA59413"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6A2E6595"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10FBE650"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2ABF5518"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09303EE2"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1AE90A51"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793D9153"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49FD1D6E"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0E5EDD9B"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68683236"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005B3696"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4649BA5C" w14:textId="77777777" w:rsidR="00C159AD" w:rsidRDefault="00C159AD" w:rsidP="00E72C4C">
      <w:pPr>
        <w:shd w:val="clear" w:color="auto" w:fill="FFFFFF"/>
        <w:spacing w:after="0" w:line="240" w:lineRule="auto"/>
        <w:jc w:val="both"/>
        <w:textAlignment w:val="baseline"/>
        <w:rPr>
          <w:rFonts w:eastAsia="Times New Roman"/>
          <w:sz w:val="20"/>
          <w:u w:val="none"/>
          <w:lang w:eastAsia="es-CL"/>
        </w:rPr>
      </w:pPr>
    </w:p>
    <w:p w14:paraId="157F3929" w14:textId="77777777" w:rsidR="00A2280B" w:rsidRDefault="00A2280B" w:rsidP="00A2280B">
      <w:pPr>
        <w:jc w:val="center"/>
        <w:rPr>
          <w:b/>
        </w:rPr>
      </w:pPr>
      <w:r>
        <w:rPr>
          <w:b/>
        </w:rPr>
        <w:lastRenderedPageBreak/>
        <w:t>COMPLETA LA M</w:t>
      </w:r>
      <w:r w:rsidRPr="00A34E31">
        <w:rPr>
          <w:b/>
        </w:rPr>
        <w:t>ATRIZ ANTEPROYECTO</w:t>
      </w:r>
    </w:p>
    <w:p w14:paraId="4CC0A4AC" w14:textId="77777777" w:rsidR="00457109" w:rsidRPr="00A34E31" w:rsidRDefault="00457109" w:rsidP="00A2280B">
      <w:pPr>
        <w:jc w:val="center"/>
        <w:rPr>
          <w:b/>
        </w:rPr>
      </w:pPr>
    </w:p>
    <w:tbl>
      <w:tblPr>
        <w:tblStyle w:val="Tablaconcuadrcula"/>
        <w:tblW w:w="0" w:type="auto"/>
        <w:tblLook w:val="04A0" w:firstRow="1" w:lastRow="0" w:firstColumn="1" w:lastColumn="0" w:noHBand="0" w:noVBand="1"/>
      </w:tblPr>
      <w:tblGrid>
        <w:gridCol w:w="2364"/>
        <w:gridCol w:w="8426"/>
      </w:tblGrid>
      <w:tr w:rsidR="00A2280B" w14:paraId="4A0E768F" w14:textId="77777777" w:rsidTr="00A81253">
        <w:tc>
          <w:tcPr>
            <w:tcW w:w="2364" w:type="dxa"/>
          </w:tcPr>
          <w:p w14:paraId="157A3EF7" w14:textId="77777777" w:rsidR="00A2280B" w:rsidRDefault="00A2280B" w:rsidP="00A81253">
            <w:pPr>
              <w:jc w:val="center"/>
              <w:rPr>
                <w:b/>
                <w:u w:val="none"/>
              </w:rPr>
            </w:pPr>
          </w:p>
          <w:p w14:paraId="0DCE5377" w14:textId="77777777" w:rsidR="00A2280B" w:rsidRPr="00A34E31" w:rsidRDefault="00A2280B" w:rsidP="00A81253">
            <w:pPr>
              <w:jc w:val="center"/>
              <w:rPr>
                <w:b/>
                <w:sz w:val="22"/>
                <w:szCs w:val="22"/>
                <w:u w:val="none"/>
              </w:rPr>
            </w:pPr>
            <w:r w:rsidRPr="00A34E31">
              <w:rPr>
                <w:b/>
                <w:u w:val="none"/>
              </w:rPr>
              <w:t>TITULO</w:t>
            </w:r>
          </w:p>
        </w:tc>
        <w:tc>
          <w:tcPr>
            <w:tcW w:w="8652" w:type="dxa"/>
          </w:tcPr>
          <w:p w14:paraId="3F64A584" w14:textId="77777777" w:rsidR="00A2280B" w:rsidRDefault="00A2280B" w:rsidP="00A81253">
            <w:pPr>
              <w:jc w:val="both"/>
              <w:rPr>
                <w:sz w:val="22"/>
                <w:szCs w:val="22"/>
              </w:rPr>
            </w:pPr>
          </w:p>
          <w:p w14:paraId="132E9604" w14:textId="77777777" w:rsidR="00A2280B" w:rsidRDefault="00A2280B" w:rsidP="00A81253">
            <w:pPr>
              <w:jc w:val="both"/>
              <w:rPr>
                <w:sz w:val="22"/>
                <w:szCs w:val="22"/>
              </w:rPr>
            </w:pPr>
          </w:p>
          <w:p w14:paraId="7D3DE1DA" w14:textId="77777777" w:rsidR="00A2280B" w:rsidRDefault="00A2280B" w:rsidP="00A81253">
            <w:pPr>
              <w:jc w:val="both"/>
              <w:rPr>
                <w:sz w:val="22"/>
                <w:szCs w:val="22"/>
              </w:rPr>
            </w:pPr>
          </w:p>
        </w:tc>
      </w:tr>
      <w:tr w:rsidR="00A2280B" w14:paraId="4B3C2470" w14:textId="77777777" w:rsidTr="00A81253">
        <w:tc>
          <w:tcPr>
            <w:tcW w:w="2364" w:type="dxa"/>
          </w:tcPr>
          <w:p w14:paraId="27E72A49" w14:textId="77777777" w:rsidR="00A2280B" w:rsidRDefault="00A2280B" w:rsidP="00A81253">
            <w:pPr>
              <w:jc w:val="center"/>
              <w:rPr>
                <w:b/>
                <w:u w:val="none"/>
              </w:rPr>
            </w:pPr>
          </w:p>
          <w:p w14:paraId="6A4E004B" w14:textId="77777777" w:rsidR="00A2280B" w:rsidRPr="00A34E31" w:rsidRDefault="00A2280B" w:rsidP="00A81253">
            <w:pPr>
              <w:jc w:val="center"/>
              <w:rPr>
                <w:b/>
                <w:sz w:val="22"/>
                <w:szCs w:val="22"/>
                <w:u w:val="none"/>
              </w:rPr>
            </w:pPr>
            <w:r w:rsidRPr="00A34E31">
              <w:rPr>
                <w:b/>
                <w:u w:val="none"/>
              </w:rPr>
              <w:t>PLANTEAMIENTO DEL PROBLEMA</w:t>
            </w:r>
          </w:p>
        </w:tc>
        <w:tc>
          <w:tcPr>
            <w:tcW w:w="8652" w:type="dxa"/>
          </w:tcPr>
          <w:p w14:paraId="4D6E2BEA" w14:textId="77777777" w:rsidR="00A2280B" w:rsidRDefault="00A2280B" w:rsidP="00A81253">
            <w:pPr>
              <w:jc w:val="both"/>
              <w:rPr>
                <w:sz w:val="22"/>
                <w:szCs w:val="22"/>
              </w:rPr>
            </w:pPr>
          </w:p>
          <w:p w14:paraId="169794B7" w14:textId="77777777" w:rsidR="00A2280B" w:rsidRDefault="00A2280B" w:rsidP="00A81253">
            <w:pPr>
              <w:jc w:val="both"/>
              <w:rPr>
                <w:sz w:val="22"/>
                <w:szCs w:val="22"/>
              </w:rPr>
            </w:pPr>
          </w:p>
          <w:p w14:paraId="5030E8C0" w14:textId="77777777" w:rsidR="00A2280B" w:rsidRDefault="00A2280B" w:rsidP="00A81253">
            <w:pPr>
              <w:jc w:val="both"/>
              <w:rPr>
                <w:sz w:val="22"/>
                <w:szCs w:val="22"/>
              </w:rPr>
            </w:pPr>
          </w:p>
          <w:p w14:paraId="7F5DF765" w14:textId="77777777" w:rsidR="00A2280B" w:rsidRDefault="00A2280B" w:rsidP="00A81253">
            <w:pPr>
              <w:jc w:val="both"/>
              <w:rPr>
                <w:sz w:val="22"/>
                <w:szCs w:val="22"/>
              </w:rPr>
            </w:pPr>
          </w:p>
          <w:p w14:paraId="52E8E23D" w14:textId="77777777" w:rsidR="00A2280B" w:rsidRDefault="00A2280B" w:rsidP="00A81253">
            <w:pPr>
              <w:jc w:val="both"/>
              <w:rPr>
                <w:sz w:val="22"/>
                <w:szCs w:val="22"/>
              </w:rPr>
            </w:pPr>
          </w:p>
        </w:tc>
      </w:tr>
      <w:tr w:rsidR="00A2280B" w14:paraId="5D08312D" w14:textId="77777777" w:rsidTr="00A81253">
        <w:tc>
          <w:tcPr>
            <w:tcW w:w="2364" w:type="dxa"/>
          </w:tcPr>
          <w:p w14:paraId="5D4EB434" w14:textId="77777777" w:rsidR="00A2280B" w:rsidRDefault="00A2280B" w:rsidP="00A81253">
            <w:pPr>
              <w:jc w:val="center"/>
              <w:rPr>
                <w:b/>
                <w:u w:val="none"/>
              </w:rPr>
            </w:pPr>
          </w:p>
          <w:p w14:paraId="2F640EBA" w14:textId="77777777" w:rsidR="00A2280B" w:rsidRDefault="00A2280B" w:rsidP="00A81253">
            <w:pPr>
              <w:jc w:val="center"/>
              <w:rPr>
                <w:b/>
                <w:u w:val="none"/>
              </w:rPr>
            </w:pPr>
          </w:p>
          <w:p w14:paraId="2C95B543" w14:textId="77777777" w:rsidR="00A2280B" w:rsidRPr="00A34E31" w:rsidRDefault="00A2280B" w:rsidP="00A81253">
            <w:pPr>
              <w:jc w:val="center"/>
              <w:rPr>
                <w:b/>
                <w:sz w:val="22"/>
                <w:szCs w:val="22"/>
                <w:u w:val="none"/>
              </w:rPr>
            </w:pPr>
            <w:r w:rsidRPr="00A34E31">
              <w:rPr>
                <w:b/>
                <w:u w:val="none"/>
              </w:rPr>
              <w:t>FORMULACIÓN DEL PROBLEMA (PREGUNTA O PROPOSICIÓN)</w:t>
            </w:r>
          </w:p>
        </w:tc>
        <w:tc>
          <w:tcPr>
            <w:tcW w:w="8652" w:type="dxa"/>
          </w:tcPr>
          <w:p w14:paraId="06578DF4" w14:textId="77777777" w:rsidR="00A2280B" w:rsidRDefault="00A2280B" w:rsidP="00A81253">
            <w:pPr>
              <w:jc w:val="both"/>
              <w:rPr>
                <w:sz w:val="22"/>
                <w:szCs w:val="22"/>
              </w:rPr>
            </w:pPr>
          </w:p>
          <w:p w14:paraId="67ED8F79" w14:textId="77777777" w:rsidR="00A2280B" w:rsidRDefault="00A2280B" w:rsidP="00A81253">
            <w:pPr>
              <w:jc w:val="both"/>
              <w:rPr>
                <w:sz w:val="22"/>
                <w:szCs w:val="22"/>
              </w:rPr>
            </w:pPr>
          </w:p>
          <w:p w14:paraId="1FA5F9E3" w14:textId="77777777" w:rsidR="00A2280B" w:rsidRDefault="00A2280B" w:rsidP="00A81253">
            <w:pPr>
              <w:jc w:val="both"/>
              <w:rPr>
                <w:sz w:val="22"/>
                <w:szCs w:val="22"/>
              </w:rPr>
            </w:pPr>
          </w:p>
          <w:p w14:paraId="3D7046A4" w14:textId="77777777" w:rsidR="00A2280B" w:rsidRDefault="00A2280B" w:rsidP="00A81253">
            <w:pPr>
              <w:jc w:val="both"/>
              <w:rPr>
                <w:sz w:val="22"/>
                <w:szCs w:val="22"/>
              </w:rPr>
            </w:pPr>
          </w:p>
          <w:p w14:paraId="1752DEDE" w14:textId="77777777" w:rsidR="00A2280B" w:rsidRDefault="00A2280B" w:rsidP="00A81253">
            <w:pPr>
              <w:jc w:val="both"/>
              <w:rPr>
                <w:sz w:val="22"/>
                <w:szCs w:val="22"/>
              </w:rPr>
            </w:pPr>
          </w:p>
          <w:p w14:paraId="613CA398" w14:textId="77777777" w:rsidR="00A2280B" w:rsidRDefault="00A2280B" w:rsidP="00A81253">
            <w:pPr>
              <w:jc w:val="both"/>
              <w:rPr>
                <w:sz w:val="22"/>
                <w:szCs w:val="22"/>
              </w:rPr>
            </w:pPr>
          </w:p>
          <w:p w14:paraId="6E5CD9DB" w14:textId="77777777" w:rsidR="00A2280B" w:rsidRDefault="00A2280B" w:rsidP="00A81253">
            <w:pPr>
              <w:jc w:val="both"/>
              <w:rPr>
                <w:sz w:val="22"/>
                <w:szCs w:val="22"/>
              </w:rPr>
            </w:pPr>
          </w:p>
          <w:p w14:paraId="7B1E8604" w14:textId="77777777" w:rsidR="00A2280B" w:rsidRDefault="00A2280B" w:rsidP="00A81253">
            <w:pPr>
              <w:jc w:val="both"/>
              <w:rPr>
                <w:sz w:val="22"/>
                <w:szCs w:val="22"/>
              </w:rPr>
            </w:pPr>
          </w:p>
        </w:tc>
      </w:tr>
      <w:tr w:rsidR="00A2280B" w14:paraId="60D424E7" w14:textId="77777777" w:rsidTr="00A81253">
        <w:tc>
          <w:tcPr>
            <w:tcW w:w="2364" w:type="dxa"/>
          </w:tcPr>
          <w:p w14:paraId="1E537094" w14:textId="77777777" w:rsidR="00A2280B" w:rsidRDefault="00A2280B" w:rsidP="00A81253">
            <w:pPr>
              <w:jc w:val="center"/>
              <w:rPr>
                <w:b/>
                <w:u w:val="none"/>
              </w:rPr>
            </w:pPr>
          </w:p>
          <w:p w14:paraId="0212A075" w14:textId="77777777" w:rsidR="00A2280B" w:rsidRPr="00A34E31" w:rsidRDefault="00A2280B" w:rsidP="00A81253">
            <w:pPr>
              <w:jc w:val="center"/>
              <w:rPr>
                <w:b/>
                <w:sz w:val="22"/>
                <w:szCs w:val="22"/>
                <w:u w:val="none"/>
              </w:rPr>
            </w:pPr>
            <w:r w:rsidRPr="00A34E31">
              <w:rPr>
                <w:b/>
                <w:u w:val="none"/>
              </w:rPr>
              <w:t>OBJETIVO GENERAL</w:t>
            </w:r>
          </w:p>
        </w:tc>
        <w:tc>
          <w:tcPr>
            <w:tcW w:w="8652" w:type="dxa"/>
          </w:tcPr>
          <w:p w14:paraId="1FA24EF2" w14:textId="77777777" w:rsidR="00A2280B" w:rsidRDefault="00A2280B" w:rsidP="00A81253">
            <w:pPr>
              <w:jc w:val="both"/>
              <w:rPr>
                <w:sz w:val="22"/>
                <w:szCs w:val="22"/>
              </w:rPr>
            </w:pPr>
          </w:p>
          <w:p w14:paraId="30BB545D" w14:textId="77777777" w:rsidR="00A2280B" w:rsidRDefault="00A2280B" w:rsidP="00A81253">
            <w:pPr>
              <w:jc w:val="both"/>
              <w:rPr>
                <w:sz w:val="22"/>
                <w:szCs w:val="22"/>
              </w:rPr>
            </w:pPr>
          </w:p>
          <w:p w14:paraId="1DA031FA" w14:textId="77777777" w:rsidR="00A2280B" w:rsidRDefault="00A2280B" w:rsidP="00A81253">
            <w:pPr>
              <w:jc w:val="both"/>
              <w:rPr>
                <w:sz w:val="22"/>
                <w:szCs w:val="22"/>
              </w:rPr>
            </w:pPr>
          </w:p>
          <w:p w14:paraId="25AA1485" w14:textId="77777777" w:rsidR="00A2280B" w:rsidRDefault="00A2280B" w:rsidP="00A81253">
            <w:pPr>
              <w:jc w:val="both"/>
              <w:rPr>
                <w:sz w:val="22"/>
                <w:szCs w:val="22"/>
              </w:rPr>
            </w:pPr>
          </w:p>
          <w:p w14:paraId="08E1FDD9" w14:textId="77777777" w:rsidR="00A2280B" w:rsidRDefault="00A2280B" w:rsidP="00A81253">
            <w:pPr>
              <w:jc w:val="both"/>
              <w:rPr>
                <w:sz w:val="22"/>
                <w:szCs w:val="22"/>
              </w:rPr>
            </w:pPr>
          </w:p>
        </w:tc>
      </w:tr>
      <w:tr w:rsidR="00A2280B" w14:paraId="62FD492F" w14:textId="77777777" w:rsidTr="00A81253">
        <w:tc>
          <w:tcPr>
            <w:tcW w:w="2364" w:type="dxa"/>
          </w:tcPr>
          <w:p w14:paraId="45989F2A" w14:textId="77777777" w:rsidR="00A2280B" w:rsidRDefault="00A2280B" w:rsidP="00A81253">
            <w:pPr>
              <w:jc w:val="center"/>
              <w:rPr>
                <w:b/>
                <w:u w:val="none"/>
              </w:rPr>
            </w:pPr>
          </w:p>
          <w:p w14:paraId="0B1EE1A8" w14:textId="77777777" w:rsidR="00A2280B" w:rsidRPr="00A34E31" w:rsidRDefault="00A2280B" w:rsidP="00A81253">
            <w:pPr>
              <w:jc w:val="center"/>
              <w:rPr>
                <w:b/>
                <w:sz w:val="22"/>
                <w:szCs w:val="22"/>
                <w:u w:val="none"/>
              </w:rPr>
            </w:pPr>
            <w:r w:rsidRPr="00A34E31">
              <w:rPr>
                <w:b/>
                <w:u w:val="none"/>
              </w:rPr>
              <w:t>OBJETIVOS ESPECÍFICOS</w:t>
            </w:r>
          </w:p>
        </w:tc>
        <w:tc>
          <w:tcPr>
            <w:tcW w:w="8652" w:type="dxa"/>
          </w:tcPr>
          <w:p w14:paraId="3AC3A3E0" w14:textId="77777777" w:rsidR="00A2280B" w:rsidRDefault="00A2280B" w:rsidP="00A81253">
            <w:pPr>
              <w:jc w:val="both"/>
              <w:rPr>
                <w:sz w:val="22"/>
                <w:szCs w:val="22"/>
              </w:rPr>
            </w:pPr>
          </w:p>
          <w:p w14:paraId="7E72AAE7" w14:textId="77777777" w:rsidR="00A2280B" w:rsidRDefault="00A2280B" w:rsidP="00A81253">
            <w:pPr>
              <w:jc w:val="both"/>
              <w:rPr>
                <w:sz w:val="22"/>
                <w:szCs w:val="22"/>
              </w:rPr>
            </w:pPr>
          </w:p>
          <w:p w14:paraId="10135AA7" w14:textId="77777777" w:rsidR="00A2280B" w:rsidRDefault="00A2280B" w:rsidP="00A81253">
            <w:pPr>
              <w:jc w:val="both"/>
              <w:rPr>
                <w:sz w:val="22"/>
                <w:szCs w:val="22"/>
              </w:rPr>
            </w:pPr>
          </w:p>
          <w:p w14:paraId="51898086" w14:textId="77777777" w:rsidR="00A2280B" w:rsidRDefault="00A2280B" w:rsidP="00A81253">
            <w:pPr>
              <w:jc w:val="both"/>
              <w:rPr>
                <w:sz w:val="22"/>
                <w:szCs w:val="22"/>
              </w:rPr>
            </w:pPr>
          </w:p>
          <w:p w14:paraId="231475F0" w14:textId="77777777" w:rsidR="00A2280B" w:rsidRDefault="00A2280B" w:rsidP="00A81253">
            <w:pPr>
              <w:jc w:val="both"/>
              <w:rPr>
                <w:sz w:val="22"/>
                <w:szCs w:val="22"/>
              </w:rPr>
            </w:pPr>
          </w:p>
        </w:tc>
      </w:tr>
      <w:tr w:rsidR="00A2280B" w14:paraId="7FC049FE" w14:textId="77777777" w:rsidTr="00A81253">
        <w:tc>
          <w:tcPr>
            <w:tcW w:w="2364" w:type="dxa"/>
          </w:tcPr>
          <w:p w14:paraId="29ED777A" w14:textId="77777777" w:rsidR="00A2280B" w:rsidRDefault="00A2280B" w:rsidP="00A81253">
            <w:pPr>
              <w:jc w:val="center"/>
              <w:rPr>
                <w:b/>
                <w:u w:val="none"/>
              </w:rPr>
            </w:pPr>
          </w:p>
          <w:p w14:paraId="160D5046" w14:textId="77777777" w:rsidR="00A2280B" w:rsidRDefault="00A2280B" w:rsidP="00A2280B">
            <w:pPr>
              <w:jc w:val="center"/>
              <w:rPr>
                <w:b/>
                <w:u w:val="none"/>
              </w:rPr>
            </w:pPr>
          </w:p>
          <w:p w14:paraId="17CD55D0" w14:textId="77777777" w:rsidR="00A2280B" w:rsidRPr="00A34E31" w:rsidRDefault="00A2280B" w:rsidP="00A2280B">
            <w:pPr>
              <w:jc w:val="center"/>
              <w:rPr>
                <w:b/>
                <w:sz w:val="22"/>
                <w:szCs w:val="22"/>
                <w:u w:val="none"/>
              </w:rPr>
            </w:pPr>
            <w:r>
              <w:rPr>
                <w:b/>
                <w:u w:val="none"/>
              </w:rPr>
              <w:t>MARCO TEÓRICO</w:t>
            </w:r>
          </w:p>
        </w:tc>
        <w:tc>
          <w:tcPr>
            <w:tcW w:w="8652" w:type="dxa"/>
          </w:tcPr>
          <w:p w14:paraId="3B61D1DF" w14:textId="77777777" w:rsidR="00A2280B" w:rsidRDefault="00A2280B" w:rsidP="00A81253">
            <w:pPr>
              <w:jc w:val="both"/>
              <w:rPr>
                <w:sz w:val="22"/>
                <w:szCs w:val="22"/>
              </w:rPr>
            </w:pPr>
          </w:p>
          <w:p w14:paraId="32BD3287" w14:textId="77777777" w:rsidR="00A2280B" w:rsidRDefault="00A2280B" w:rsidP="00A81253">
            <w:pPr>
              <w:jc w:val="both"/>
              <w:rPr>
                <w:sz w:val="22"/>
                <w:szCs w:val="22"/>
              </w:rPr>
            </w:pPr>
          </w:p>
          <w:p w14:paraId="1F4828B5" w14:textId="77777777" w:rsidR="00A2280B" w:rsidRDefault="00A2280B" w:rsidP="00A81253">
            <w:pPr>
              <w:jc w:val="both"/>
              <w:rPr>
                <w:sz w:val="22"/>
                <w:szCs w:val="22"/>
              </w:rPr>
            </w:pPr>
          </w:p>
          <w:p w14:paraId="2E4E5C0E" w14:textId="77777777" w:rsidR="00A2280B" w:rsidRDefault="00A2280B" w:rsidP="00A81253">
            <w:pPr>
              <w:jc w:val="both"/>
              <w:rPr>
                <w:sz w:val="22"/>
                <w:szCs w:val="22"/>
              </w:rPr>
            </w:pPr>
          </w:p>
          <w:p w14:paraId="0F2E56B0" w14:textId="77777777" w:rsidR="00A2280B" w:rsidRDefault="00A2280B" w:rsidP="00A81253">
            <w:pPr>
              <w:jc w:val="both"/>
              <w:rPr>
                <w:sz w:val="22"/>
                <w:szCs w:val="22"/>
              </w:rPr>
            </w:pPr>
          </w:p>
        </w:tc>
      </w:tr>
      <w:tr w:rsidR="00A2280B" w14:paraId="1E2CF49F" w14:textId="77777777" w:rsidTr="00A81253">
        <w:tc>
          <w:tcPr>
            <w:tcW w:w="2364" w:type="dxa"/>
          </w:tcPr>
          <w:p w14:paraId="0EE38DFC" w14:textId="77777777" w:rsidR="00A2280B" w:rsidRDefault="00A2280B" w:rsidP="00A81253">
            <w:pPr>
              <w:jc w:val="center"/>
              <w:rPr>
                <w:b/>
                <w:u w:val="none"/>
              </w:rPr>
            </w:pPr>
          </w:p>
          <w:p w14:paraId="4ACAC800" w14:textId="77777777" w:rsidR="00A2280B" w:rsidRDefault="00A2280B" w:rsidP="00A81253">
            <w:pPr>
              <w:jc w:val="center"/>
              <w:rPr>
                <w:b/>
                <w:u w:val="none"/>
              </w:rPr>
            </w:pPr>
          </w:p>
          <w:p w14:paraId="60677E77" w14:textId="77777777" w:rsidR="00A2280B" w:rsidRDefault="00A2280B" w:rsidP="00A81253">
            <w:pPr>
              <w:jc w:val="center"/>
              <w:rPr>
                <w:b/>
                <w:u w:val="none"/>
              </w:rPr>
            </w:pPr>
            <w:r>
              <w:rPr>
                <w:b/>
                <w:u w:val="none"/>
              </w:rPr>
              <w:t xml:space="preserve">MARCO METODOLÓGICO </w:t>
            </w:r>
          </w:p>
          <w:p w14:paraId="7D6B8C98" w14:textId="77777777" w:rsidR="00A2280B" w:rsidRDefault="00A2280B" w:rsidP="00A81253">
            <w:pPr>
              <w:jc w:val="center"/>
              <w:rPr>
                <w:b/>
                <w:u w:val="none"/>
              </w:rPr>
            </w:pPr>
          </w:p>
          <w:p w14:paraId="21FD9C9B" w14:textId="77777777" w:rsidR="00A2280B" w:rsidRDefault="00A2280B" w:rsidP="00A81253">
            <w:pPr>
              <w:jc w:val="center"/>
              <w:rPr>
                <w:b/>
                <w:u w:val="none"/>
              </w:rPr>
            </w:pPr>
          </w:p>
        </w:tc>
        <w:tc>
          <w:tcPr>
            <w:tcW w:w="8652" w:type="dxa"/>
          </w:tcPr>
          <w:p w14:paraId="196DA3AD" w14:textId="77777777" w:rsidR="00A2280B" w:rsidRDefault="00A2280B" w:rsidP="00A81253">
            <w:pPr>
              <w:jc w:val="both"/>
              <w:rPr>
                <w:sz w:val="22"/>
                <w:szCs w:val="22"/>
              </w:rPr>
            </w:pPr>
          </w:p>
        </w:tc>
      </w:tr>
      <w:tr w:rsidR="00457109" w14:paraId="43819126" w14:textId="77777777" w:rsidTr="00A81253">
        <w:tc>
          <w:tcPr>
            <w:tcW w:w="2364" w:type="dxa"/>
          </w:tcPr>
          <w:p w14:paraId="3DB14A42" w14:textId="77777777" w:rsidR="00457109" w:rsidRDefault="00457109" w:rsidP="00A81253">
            <w:pPr>
              <w:jc w:val="center"/>
              <w:rPr>
                <w:b/>
                <w:u w:val="none"/>
              </w:rPr>
            </w:pPr>
          </w:p>
          <w:p w14:paraId="557A9F4A" w14:textId="77777777" w:rsidR="00457109" w:rsidRDefault="00457109" w:rsidP="00A81253">
            <w:pPr>
              <w:jc w:val="center"/>
              <w:rPr>
                <w:b/>
                <w:u w:val="none"/>
              </w:rPr>
            </w:pPr>
          </w:p>
          <w:p w14:paraId="5C3DC780" w14:textId="77777777" w:rsidR="00457109" w:rsidRDefault="00457109" w:rsidP="00A81253">
            <w:pPr>
              <w:jc w:val="center"/>
              <w:rPr>
                <w:b/>
                <w:u w:val="none"/>
              </w:rPr>
            </w:pPr>
            <w:r>
              <w:rPr>
                <w:b/>
                <w:u w:val="none"/>
              </w:rPr>
              <w:t xml:space="preserve">BIBLIOGRAFÍA </w:t>
            </w:r>
          </w:p>
          <w:p w14:paraId="491B6FBD" w14:textId="77777777" w:rsidR="00457109" w:rsidRDefault="00457109" w:rsidP="00A81253">
            <w:pPr>
              <w:jc w:val="center"/>
              <w:rPr>
                <w:b/>
                <w:u w:val="none"/>
              </w:rPr>
            </w:pPr>
          </w:p>
          <w:p w14:paraId="3C9A7143" w14:textId="77777777" w:rsidR="00457109" w:rsidRDefault="00457109" w:rsidP="00A81253">
            <w:pPr>
              <w:jc w:val="center"/>
              <w:rPr>
                <w:b/>
                <w:u w:val="none"/>
              </w:rPr>
            </w:pPr>
          </w:p>
        </w:tc>
        <w:tc>
          <w:tcPr>
            <w:tcW w:w="8652" w:type="dxa"/>
          </w:tcPr>
          <w:p w14:paraId="0BF7FBBF" w14:textId="77777777" w:rsidR="00457109" w:rsidRDefault="00457109" w:rsidP="00A81253">
            <w:pPr>
              <w:jc w:val="both"/>
              <w:rPr>
                <w:sz w:val="22"/>
                <w:szCs w:val="22"/>
              </w:rPr>
            </w:pPr>
          </w:p>
        </w:tc>
      </w:tr>
    </w:tbl>
    <w:p w14:paraId="5CAA3293" w14:textId="77777777" w:rsidR="00A2280B" w:rsidRDefault="00A2280B" w:rsidP="00A2280B">
      <w:pPr>
        <w:jc w:val="both"/>
        <w:rPr>
          <w:u w:val="none"/>
        </w:rPr>
      </w:pPr>
    </w:p>
    <w:p w14:paraId="08630E18" w14:textId="77777777" w:rsidR="00C22996" w:rsidRDefault="00C22996" w:rsidP="00A2280B">
      <w:pPr>
        <w:jc w:val="both"/>
        <w:rPr>
          <w:u w:val="none"/>
        </w:rPr>
      </w:pPr>
    </w:p>
    <w:p w14:paraId="5B205648" w14:textId="77777777" w:rsidR="00C22996" w:rsidRDefault="00C22996" w:rsidP="00A2280B">
      <w:pPr>
        <w:jc w:val="both"/>
        <w:rPr>
          <w:u w:val="none"/>
        </w:rPr>
      </w:pPr>
    </w:p>
    <w:p w14:paraId="029ADE67" w14:textId="77777777" w:rsidR="00C22996" w:rsidRDefault="00C22996" w:rsidP="00A2280B">
      <w:pPr>
        <w:jc w:val="both"/>
        <w:rPr>
          <w:u w:val="none"/>
        </w:rPr>
      </w:pPr>
    </w:p>
    <w:p w14:paraId="0A52CB85" w14:textId="77777777" w:rsidR="00C22996" w:rsidRDefault="00C22996" w:rsidP="00A2280B">
      <w:pPr>
        <w:jc w:val="both"/>
        <w:rPr>
          <w:u w:val="none"/>
        </w:rPr>
      </w:pPr>
    </w:p>
    <w:p w14:paraId="25566657" w14:textId="77777777" w:rsidR="00C22996" w:rsidRDefault="00C22996" w:rsidP="00C22996">
      <w:pPr>
        <w:spacing w:after="0" w:line="240" w:lineRule="auto"/>
        <w:jc w:val="center"/>
        <w:rPr>
          <w:b/>
        </w:rPr>
      </w:pPr>
      <w:r>
        <w:rPr>
          <w:b/>
        </w:rPr>
        <w:lastRenderedPageBreak/>
        <w:t>RÚBRICA DE LA MATRIZ DE ANTEPROYECTO DE INVESTIGACION SOCIAL</w:t>
      </w:r>
    </w:p>
    <w:p w14:paraId="7EA0EAD7" w14:textId="77777777" w:rsidR="00457109" w:rsidRDefault="00457109" w:rsidP="00C22996">
      <w:pPr>
        <w:spacing w:after="0" w:line="240" w:lineRule="auto"/>
        <w:jc w:val="center"/>
      </w:pPr>
    </w:p>
    <w:p w14:paraId="7E5E237D" w14:textId="77777777" w:rsidR="00C22996" w:rsidRDefault="00C22996" w:rsidP="00C22996">
      <w:pPr>
        <w:spacing w:after="0" w:line="240" w:lineRule="auto"/>
        <w:jc w:val="center"/>
      </w:pPr>
    </w:p>
    <w:tbl>
      <w:tblPr>
        <w:tblStyle w:val="Tablaconcuadrcula"/>
        <w:tblW w:w="0" w:type="auto"/>
        <w:tblLook w:val="04A0" w:firstRow="1" w:lastRow="0" w:firstColumn="1" w:lastColumn="0" w:noHBand="0" w:noVBand="1"/>
      </w:tblPr>
      <w:tblGrid>
        <w:gridCol w:w="2497"/>
        <w:gridCol w:w="2039"/>
        <w:gridCol w:w="2507"/>
        <w:gridCol w:w="2424"/>
        <w:gridCol w:w="1323"/>
      </w:tblGrid>
      <w:tr w:rsidR="00C22996" w:rsidRPr="00BA3997" w14:paraId="63D50F52" w14:textId="77777777" w:rsidTr="00A81253">
        <w:tc>
          <w:tcPr>
            <w:tcW w:w="2518" w:type="dxa"/>
          </w:tcPr>
          <w:p w14:paraId="7C8471DC" w14:textId="77777777" w:rsidR="00C22996" w:rsidRPr="00BA3997" w:rsidRDefault="00C22996" w:rsidP="00A81253">
            <w:pPr>
              <w:jc w:val="center"/>
              <w:rPr>
                <w:b/>
              </w:rPr>
            </w:pPr>
            <w:r w:rsidRPr="00BA3997">
              <w:rPr>
                <w:b/>
              </w:rPr>
              <w:t>CRITERIOS</w:t>
            </w:r>
          </w:p>
        </w:tc>
        <w:tc>
          <w:tcPr>
            <w:tcW w:w="2126" w:type="dxa"/>
          </w:tcPr>
          <w:p w14:paraId="00110414" w14:textId="77777777" w:rsidR="00C22996" w:rsidRPr="00BA3997" w:rsidRDefault="00C22996" w:rsidP="00A81253">
            <w:pPr>
              <w:jc w:val="center"/>
              <w:rPr>
                <w:b/>
              </w:rPr>
            </w:pPr>
            <w:r w:rsidRPr="00BA3997">
              <w:rPr>
                <w:b/>
              </w:rPr>
              <w:t>NIVEL OPTIMO</w:t>
            </w:r>
            <w:r>
              <w:rPr>
                <w:b/>
              </w:rPr>
              <w:t xml:space="preserve"> (3)</w:t>
            </w:r>
          </w:p>
        </w:tc>
        <w:tc>
          <w:tcPr>
            <w:tcW w:w="2552" w:type="dxa"/>
          </w:tcPr>
          <w:p w14:paraId="27D6302F" w14:textId="77777777" w:rsidR="00C22996" w:rsidRPr="00BA3997" w:rsidRDefault="00C22996" w:rsidP="00A81253">
            <w:pPr>
              <w:jc w:val="center"/>
              <w:rPr>
                <w:b/>
              </w:rPr>
            </w:pPr>
            <w:r w:rsidRPr="00BA3997">
              <w:rPr>
                <w:b/>
              </w:rPr>
              <w:t>NIVEL SATISFACTORIO</w:t>
            </w:r>
            <w:r>
              <w:rPr>
                <w:b/>
              </w:rPr>
              <w:t xml:space="preserve"> (2)</w:t>
            </w:r>
          </w:p>
        </w:tc>
        <w:tc>
          <w:tcPr>
            <w:tcW w:w="2551" w:type="dxa"/>
          </w:tcPr>
          <w:p w14:paraId="5F034866" w14:textId="77777777" w:rsidR="00C22996" w:rsidRPr="00BA3997" w:rsidRDefault="00C22996" w:rsidP="00A81253">
            <w:pPr>
              <w:jc w:val="center"/>
              <w:rPr>
                <w:b/>
              </w:rPr>
            </w:pPr>
            <w:r w:rsidRPr="00BA3997">
              <w:rPr>
                <w:b/>
              </w:rPr>
              <w:t>NIVEL BÁSICO</w:t>
            </w:r>
            <w:r>
              <w:rPr>
                <w:b/>
              </w:rPr>
              <w:t xml:space="preserve"> (1)</w:t>
            </w:r>
          </w:p>
        </w:tc>
        <w:tc>
          <w:tcPr>
            <w:tcW w:w="1193" w:type="dxa"/>
          </w:tcPr>
          <w:p w14:paraId="1BFD69EB" w14:textId="77777777" w:rsidR="00C22996" w:rsidRPr="00BA3997" w:rsidRDefault="00C22996" w:rsidP="00A81253">
            <w:pPr>
              <w:jc w:val="center"/>
              <w:rPr>
                <w:b/>
              </w:rPr>
            </w:pPr>
            <w:r w:rsidRPr="00BA3997">
              <w:rPr>
                <w:b/>
              </w:rPr>
              <w:t>PUNTAJE</w:t>
            </w:r>
          </w:p>
        </w:tc>
      </w:tr>
      <w:tr w:rsidR="00C22996" w14:paraId="10CB4E05" w14:textId="77777777" w:rsidTr="00A81253">
        <w:tc>
          <w:tcPr>
            <w:tcW w:w="10940" w:type="dxa"/>
            <w:gridSpan w:val="5"/>
          </w:tcPr>
          <w:p w14:paraId="7FB9AA68" w14:textId="77777777" w:rsidR="00C22996" w:rsidRPr="00BA3997" w:rsidRDefault="00C22996" w:rsidP="00A81253">
            <w:pPr>
              <w:jc w:val="center"/>
              <w:rPr>
                <w:b/>
              </w:rPr>
            </w:pPr>
            <w:r w:rsidRPr="00BA3997">
              <w:rPr>
                <w:b/>
              </w:rPr>
              <w:t>ETAPA FORMULACIÓN DEL PROYECTO DE INVESTIGACION</w:t>
            </w:r>
            <w:r>
              <w:rPr>
                <w:b/>
              </w:rPr>
              <w:t>: INFORME</w:t>
            </w:r>
          </w:p>
        </w:tc>
      </w:tr>
      <w:tr w:rsidR="00C22996" w14:paraId="1A62867B" w14:textId="77777777" w:rsidTr="00A81253">
        <w:tc>
          <w:tcPr>
            <w:tcW w:w="2518" w:type="dxa"/>
          </w:tcPr>
          <w:p w14:paraId="627CE191" w14:textId="77777777" w:rsidR="00C22996" w:rsidRPr="00C22996" w:rsidRDefault="00C22996" w:rsidP="00A81253">
            <w:pPr>
              <w:jc w:val="center"/>
              <w:rPr>
                <w:b/>
                <w:u w:val="none"/>
              </w:rPr>
            </w:pPr>
            <w:r w:rsidRPr="00C22996">
              <w:rPr>
                <w:b/>
                <w:u w:val="none"/>
              </w:rPr>
              <w:t>TITULO</w:t>
            </w:r>
          </w:p>
        </w:tc>
        <w:tc>
          <w:tcPr>
            <w:tcW w:w="2126" w:type="dxa"/>
          </w:tcPr>
          <w:p w14:paraId="6BE66A04" w14:textId="77777777" w:rsidR="00C22996" w:rsidRPr="00776993" w:rsidRDefault="00C22996" w:rsidP="00A81253">
            <w:pPr>
              <w:jc w:val="both"/>
              <w:rPr>
                <w:u w:val="none"/>
              </w:rPr>
            </w:pPr>
            <w:r w:rsidRPr="00776993">
              <w:rPr>
                <w:u w:val="none"/>
              </w:rPr>
              <w:t>El título se presenta: conciso, atractivo, informativo.</w:t>
            </w:r>
          </w:p>
        </w:tc>
        <w:tc>
          <w:tcPr>
            <w:tcW w:w="2552" w:type="dxa"/>
          </w:tcPr>
          <w:p w14:paraId="017DFC57" w14:textId="77777777" w:rsidR="00C22996" w:rsidRPr="00776993" w:rsidRDefault="00C22996" w:rsidP="00A81253">
            <w:pPr>
              <w:jc w:val="both"/>
              <w:rPr>
                <w:u w:val="none"/>
              </w:rPr>
            </w:pPr>
            <w:r w:rsidRPr="00776993">
              <w:rPr>
                <w:u w:val="none"/>
              </w:rPr>
              <w:t>El titulo presenta dos de las características señalas</w:t>
            </w:r>
          </w:p>
        </w:tc>
        <w:tc>
          <w:tcPr>
            <w:tcW w:w="2551" w:type="dxa"/>
          </w:tcPr>
          <w:p w14:paraId="594643D6" w14:textId="77777777" w:rsidR="00C22996" w:rsidRPr="00776993" w:rsidRDefault="00C22996" w:rsidP="00A81253">
            <w:pPr>
              <w:jc w:val="both"/>
              <w:rPr>
                <w:u w:val="none"/>
              </w:rPr>
            </w:pPr>
            <w:r w:rsidRPr="00776993">
              <w:rPr>
                <w:u w:val="none"/>
              </w:rPr>
              <w:t>El título solo presenta una de las características</w:t>
            </w:r>
          </w:p>
        </w:tc>
        <w:tc>
          <w:tcPr>
            <w:tcW w:w="1193" w:type="dxa"/>
          </w:tcPr>
          <w:p w14:paraId="77A5455A" w14:textId="77777777" w:rsidR="00C22996" w:rsidRDefault="00C22996" w:rsidP="00A81253">
            <w:pPr>
              <w:jc w:val="both"/>
            </w:pPr>
          </w:p>
        </w:tc>
      </w:tr>
      <w:tr w:rsidR="00C22996" w14:paraId="3A35746B" w14:textId="77777777" w:rsidTr="00A81253">
        <w:tc>
          <w:tcPr>
            <w:tcW w:w="2518" w:type="dxa"/>
          </w:tcPr>
          <w:p w14:paraId="50CDEF07" w14:textId="77777777" w:rsidR="00C22996" w:rsidRPr="00C22996" w:rsidRDefault="00C22996" w:rsidP="00A81253">
            <w:pPr>
              <w:jc w:val="center"/>
              <w:rPr>
                <w:b/>
                <w:u w:val="none"/>
              </w:rPr>
            </w:pPr>
            <w:r w:rsidRPr="00C22996">
              <w:rPr>
                <w:b/>
                <w:u w:val="none"/>
              </w:rPr>
              <w:t>PLANTEAMIENTO DEL PROBLEMA</w:t>
            </w:r>
          </w:p>
        </w:tc>
        <w:tc>
          <w:tcPr>
            <w:tcW w:w="2126" w:type="dxa"/>
          </w:tcPr>
          <w:p w14:paraId="0757D14A" w14:textId="77777777" w:rsidR="00C22996" w:rsidRPr="00776993" w:rsidRDefault="00C22996" w:rsidP="00A81253">
            <w:pPr>
              <w:jc w:val="both"/>
              <w:rPr>
                <w:u w:val="none"/>
              </w:rPr>
            </w:pPr>
            <w:r w:rsidRPr="00776993">
              <w:rPr>
                <w:u w:val="none"/>
              </w:rPr>
              <w:t xml:space="preserve">Se aprecia la Ciencia Social, el tema y problema o foco </w:t>
            </w:r>
          </w:p>
        </w:tc>
        <w:tc>
          <w:tcPr>
            <w:tcW w:w="2552" w:type="dxa"/>
          </w:tcPr>
          <w:p w14:paraId="4F04AD05"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016E67F2"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03965B33" w14:textId="77777777" w:rsidR="00C22996" w:rsidRDefault="00C22996" w:rsidP="00A81253">
            <w:pPr>
              <w:jc w:val="both"/>
            </w:pPr>
          </w:p>
        </w:tc>
      </w:tr>
      <w:tr w:rsidR="00C22996" w14:paraId="12E5AA25" w14:textId="77777777" w:rsidTr="00A81253">
        <w:tc>
          <w:tcPr>
            <w:tcW w:w="2518" w:type="dxa"/>
          </w:tcPr>
          <w:p w14:paraId="2FBFF762" w14:textId="77777777" w:rsidR="00C22996" w:rsidRPr="00C22996" w:rsidRDefault="00C22996" w:rsidP="00A81253">
            <w:pPr>
              <w:jc w:val="center"/>
              <w:rPr>
                <w:b/>
                <w:u w:val="none"/>
              </w:rPr>
            </w:pPr>
            <w:r w:rsidRPr="00C22996">
              <w:rPr>
                <w:b/>
                <w:u w:val="none"/>
              </w:rPr>
              <w:t>FORMULACIÓN DEL PROBLEMA (PREGUNTA O PROPOSICIÓN)</w:t>
            </w:r>
          </w:p>
        </w:tc>
        <w:tc>
          <w:tcPr>
            <w:tcW w:w="2126" w:type="dxa"/>
          </w:tcPr>
          <w:p w14:paraId="72824244" w14:textId="77777777" w:rsidR="00C22996" w:rsidRPr="00776993" w:rsidRDefault="00C22996" w:rsidP="00A81253">
            <w:pPr>
              <w:jc w:val="both"/>
              <w:rPr>
                <w:u w:val="none"/>
              </w:rPr>
            </w:pPr>
            <w:r w:rsidRPr="00776993">
              <w:rPr>
                <w:u w:val="none"/>
              </w:rPr>
              <w:t>Se aprecia el tema, el objeto de estudio y la formulación</w:t>
            </w:r>
          </w:p>
        </w:tc>
        <w:tc>
          <w:tcPr>
            <w:tcW w:w="2552" w:type="dxa"/>
          </w:tcPr>
          <w:p w14:paraId="0A35187A"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31F8B7D8"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2DB1A3CD" w14:textId="77777777" w:rsidR="00C22996" w:rsidRDefault="00C22996" w:rsidP="00A81253">
            <w:pPr>
              <w:jc w:val="both"/>
            </w:pPr>
          </w:p>
        </w:tc>
      </w:tr>
      <w:tr w:rsidR="00C22996" w14:paraId="0CAC70CF" w14:textId="77777777" w:rsidTr="00A81253">
        <w:tc>
          <w:tcPr>
            <w:tcW w:w="2518" w:type="dxa"/>
          </w:tcPr>
          <w:p w14:paraId="0FBD098A" w14:textId="77777777" w:rsidR="00C22996" w:rsidRPr="00C22996" w:rsidRDefault="00C22996" w:rsidP="00A81253">
            <w:pPr>
              <w:jc w:val="center"/>
              <w:rPr>
                <w:b/>
                <w:u w:val="none"/>
              </w:rPr>
            </w:pPr>
            <w:r w:rsidRPr="00C22996">
              <w:rPr>
                <w:b/>
                <w:u w:val="none"/>
              </w:rPr>
              <w:t>OBJETIVO GENERAL</w:t>
            </w:r>
          </w:p>
        </w:tc>
        <w:tc>
          <w:tcPr>
            <w:tcW w:w="2126" w:type="dxa"/>
          </w:tcPr>
          <w:p w14:paraId="62239A2B" w14:textId="77777777" w:rsidR="00C22996" w:rsidRPr="00776993" w:rsidRDefault="00C22996" w:rsidP="00A81253">
            <w:pPr>
              <w:jc w:val="both"/>
              <w:rPr>
                <w:u w:val="none"/>
              </w:rPr>
            </w:pPr>
            <w:r w:rsidRPr="00776993">
              <w:rPr>
                <w:u w:val="none"/>
              </w:rPr>
              <w:t xml:space="preserve">Se aprecia la meta, es claro y preciso </w:t>
            </w:r>
          </w:p>
        </w:tc>
        <w:tc>
          <w:tcPr>
            <w:tcW w:w="2552" w:type="dxa"/>
          </w:tcPr>
          <w:p w14:paraId="0ADE55D1"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0E8EDF83"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1A215AFE" w14:textId="77777777" w:rsidR="00C22996" w:rsidRDefault="00C22996" w:rsidP="00A81253">
            <w:pPr>
              <w:jc w:val="both"/>
            </w:pPr>
          </w:p>
        </w:tc>
      </w:tr>
      <w:tr w:rsidR="00C22996" w14:paraId="79BCFDCC" w14:textId="77777777" w:rsidTr="00A81253">
        <w:tc>
          <w:tcPr>
            <w:tcW w:w="2518" w:type="dxa"/>
          </w:tcPr>
          <w:p w14:paraId="4E7060F5" w14:textId="77777777" w:rsidR="00C22996" w:rsidRPr="00C22996" w:rsidRDefault="00C22996" w:rsidP="00A81253">
            <w:pPr>
              <w:jc w:val="center"/>
              <w:rPr>
                <w:b/>
                <w:u w:val="none"/>
              </w:rPr>
            </w:pPr>
            <w:r w:rsidRPr="00C22996">
              <w:rPr>
                <w:b/>
                <w:u w:val="none"/>
              </w:rPr>
              <w:t>OBJETIVOS ESPECÍFICOS</w:t>
            </w:r>
          </w:p>
        </w:tc>
        <w:tc>
          <w:tcPr>
            <w:tcW w:w="2126" w:type="dxa"/>
          </w:tcPr>
          <w:p w14:paraId="484473D7" w14:textId="77777777" w:rsidR="00C22996" w:rsidRPr="00776993" w:rsidRDefault="00C22996" w:rsidP="00A81253">
            <w:pPr>
              <w:jc w:val="both"/>
              <w:rPr>
                <w:u w:val="none"/>
              </w:rPr>
            </w:pPr>
            <w:r w:rsidRPr="00776993">
              <w:rPr>
                <w:u w:val="none"/>
              </w:rPr>
              <w:t>Se aprecia meta, formulación lógica y coherencia</w:t>
            </w:r>
          </w:p>
        </w:tc>
        <w:tc>
          <w:tcPr>
            <w:tcW w:w="2552" w:type="dxa"/>
          </w:tcPr>
          <w:p w14:paraId="051CDAF9"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3F092A18"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5DA0B7EE" w14:textId="77777777" w:rsidR="00C22996" w:rsidRDefault="00C22996" w:rsidP="00A81253">
            <w:pPr>
              <w:jc w:val="both"/>
            </w:pPr>
          </w:p>
        </w:tc>
      </w:tr>
      <w:tr w:rsidR="00C22996" w14:paraId="0D5A326B" w14:textId="77777777" w:rsidTr="00A81253">
        <w:tc>
          <w:tcPr>
            <w:tcW w:w="2518" w:type="dxa"/>
          </w:tcPr>
          <w:p w14:paraId="6261813B" w14:textId="77777777" w:rsidR="00C22996" w:rsidRPr="00C22996" w:rsidRDefault="00C22996" w:rsidP="00A81253">
            <w:pPr>
              <w:jc w:val="center"/>
              <w:rPr>
                <w:b/>
                <w:u w:val="none"/>
              </w:rPr>
            </w:pPr>
            <w:r w:rsidRPr="00C22996">
              <w:rPr>
                <w:b/>
                <w:u w:val="none"/>
              </w:rPr>
              <w:t>MARCO TEÓRICO</w:t>
            </w:r>
          </w:p>
        </w:tc>
        <w:tc>
          <w:tcPr>
            <w:tcW w:w="2126" w:type="dxa"/>
          </w:tcPr>
          <w:p w14:paraId="51A793AB" w14:textId="77777777" w:rsidR="00C22996" w:rsidRPr="00776993" w:rsidRDefault="00C22996" w:rsidP="00A81253">
            <w:pPr>
              <w:jc w:val="both"/>
              <w:rPr>
                <w:u w:val="none"/>
              </w:rPr>
            </w:pPr>
            <w:r w:rsidRPr="00776993">
              <w:rPr>
                <w:u w:val="none"/>
              </w:rPr>
              <w:t>Se aprecia conceptos, fundamentos y cobertura</w:t>
            </w:r>
          </w:p>
        </w:tc>
        <w:tc>
          <w:tcPr>
            <w:tcW w:w="2552" w:type="dxa"/>
          </w:tcPr>
          <w:p w14:paraId="24D8DBCB"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2E74B7F7"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4EC24191" w14:textId="77777777" w:rsidR="00C22996" w:rsidRDefault="00C22996" w:rsidP="00A81253">
            <w:pPr>
              <w:jc w:val="both"/>
            </w:pPr>
          </w:p>
        </w:tc>
      </w:tr>
      <w:tr w:rsidR="00C22996" w14:paraId="706A2023" w14:textId="77777777" w:rsidTr="00A81253">
        <w:tc>
          <w:tcPr>
            <w:tcW w:w="2518" w:type="dxa"/>
          </w:tcPr>
          <w:p w14:paraId="584CE512" w14:textId="77777777" w:rsidR="00C22996" w:rsidRPr="00C22996" w:rsidRDefault="00C22996" w:rsidP="00A81253">
            <w:pPr>
              <w:jc w:val="center"/>
              <w:rPr>
                <w:b/>
                <w:u w:val="none"/>
              </w:rPr>
            </w:pPr>
            <w:r w:rsidRPr="00C22996">
              <w:rPr>
                <w:b/>
                <w:u w:val="none"/>
              </w:rPr>
              <w:t>MARCO METODOLÓGICO</w:t>
            </w:r>
          </w:p>
        </w:tc>
        <w:tc>
          <w:tcPr>
            <w:tcW w:w="2126" w:type="dxa"/>
          </w:tcPr>
          <w:p w14:paraId="18FCD835" w14:textId="77777777" w:rsidR="00C22996" w:rsidRPr="00776993" w:rsidRDefault="00C22996" w:rsidP="00A81253">
            <w:pPr>
              <w:jc w:val="both"/>
              <w:rPr>
                <w:u w:val="none"/>
              </w:rPr>
            </w:pPr>
            <w:r w:rsidRPr="00776993">
              <w:rPr>
                <w:u w:val="none"/>
              </w:rPr>
              <w:t xml:space="preserve"> Se aprecia técnicas de recolección de datos, población o muestra </w:t>
            </w:r>
            <w:proofErr w:type="gramStart"/>
            <w:r w:rsidRPr="00776993">
              <w:rPr>
                <w:u w:val="none"/>
              </w:rPr>
              <w:t>y  los</w:t>
            </w:r>
            <w:proofErr w:type="gramEnd"/>
            <w:r w:rsidRPr="00776993">
              <w:rPr>
                <w:u w:val="none"/>
              </w:rPr>
              <w:t xml:space="preserve"> criterios de análisis</w:t>
            </w:r>
          </w:p>
        </w:tc>
        <w:tc>
          <w:tcPr>
            <w:tcW w:w="2552" w:type="dxa"/>
          </w:tcPr>
          <w:p w14:paraId="36FF159D"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72ECEFE3"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06BBDF17" w14:textId="77777777" w:rsidR="00C22996" w:rsidRDefault="00C22996" w:rsidP="00A81253">
            <w:pPr>
              <w:jc w:val="both"/>
            </w:pPr>
          </w:p>
        </w:tc>
      </w:tr>
      <w:tr w:rsidR="00C22996" w14:paraId="21E1B1DF" w14:textId="77777777" w:rsidTr="00A81253">
        <w:tc>
          <w:tcPr>
            <w:tcW w:w="2518" w:type="dxa"/>
          </w:tcPr>
          <w:p w14:paraId="325FD40E" w14:textId="77777777" w:rsidR="00C22996" w:rsidRPr="00C22996" w:rsidRDefault="00C22996" w:rsidP="00A81253">
            <w:pPr>
              <w:jc w:val="center"/>
              <w:rPr>
                <w:b/>
                <w:u w:val="none"/>
              </w:rPr>
            </w:pPr>
            <w:r w:rsidRPr="00C22996">
              <w:rPr>
                <w:b/>
                <w:u w:val="none"/>
              </w:rPr>
              <w:t>BIBLIOGRAFIA</w:t>
            </w:r>
          </w:p>
        </w:tc>
        <w:tc>
          <w:tcPr>
            <w:tcW w:w="2126" w:type="dxa"/>
          </w:tcPr>
          <w:p w14:paraId="2156E1F2" w14:textId="77777777" w:rsidR="00C22996" w:rsidRPr="00776993" w:rsidRDefault="00C22996" w:rsidP="00A81253">
            <w:pPr>
              <w:jc w:val="both"/>
              <w:rPr>
                <w:u w:val="none"/>
              </w:rPr>
            </w:pPr>
            <w:r w:rsidRPr="00776993">
              <w:rPr>
                <w:u w:val="none"/>
              </w:rPr>
              <w:t>Se aprecia citas con formato APA, bibliografía con formato y diversidad de fuentes</w:t>
            </w:r>
          </w:p>
        </w:tc>
        <w:tc>
          <w:tcPr>
            <w:tcW w:w="2552" w:type="dxa"/>
          </w:tcPr>
          <w:p w14:paraId="1D26D7FC" w14:textId="77777777" w:rsidR="00C22996" w:rsidRPr="00776993" w:rsidRDefault="00C22996" w:rsidP="00A81253">
            <w:pPr>
              <w:jc w:val="both"/>
              <w:rPr>
                <w:u w:val="none"/>
              </w:rPr>
            </w:pPr>
            <w:r w:rsidRPr="00776993">
              <w:rPr>
                <w:u w:val="none"/>
              </w:rPr>
              <w:t>Sólo se aprecian dos de las características</w:t>
            </w:r>
          </w:p>
        </w:tc>
        <w:tc>
          <w:tcPr>
            <w:tcW w:w="2551" w:type="dxa"/>
          </w:tcPr>
          <w:p w14:paraId="76389491" w14:textId="77777777" w:rsidR="00C22996" w:rsidRPr="00776993" w:rsidRDefault="00C22996" w:rsidP="00A81253">
            <w:pPr>
              <w:jc w:val="both"/>
              <w:rPr>
                <w:u w:val="none"/>
              </w:rPr>
            </w:pPr>
            <w:r w:rsidRPr="00776993">
              <w:rPr>
                <w:u w:val="none"/>
              </w:rPr>
              <w:t>Se observa sólo una de las características solicitadas</w:t>
            </w:r>
          </w:p>
        </w:tc>
        <w:tc>
          <w:tcPr>
            <w:tcW w:w="1193" w:type="dxa"/>
          </w:tcPr>
          <w:p w14:paraId="73A87D74" w14:textId="77777777" w:rsidR="00C22996" w:rsidRDefault="00C22996" w:rsidP="00A81253">
            <w:pPr>
              <w:jc w:val="both"/>
            </w:pPr>
          </w:p>
        </w:tc>
      </w:tr>
    </w:tbl>
    <w:p w14:paraId="6A716CAF" w14:textId="77777777" w:rsidR="00A2280B" w:rsidRDefault="00A2280B" w:rsidP="00E72C4C">
      <w:pPr>
        <w:shd w:val="clear" w:color="auto" w:fill="FFFFFF"/>
        <w:spacing w:after="0" w:line="240" w:lineRule="auto"/>
        <w:jc w:val="both"/>
        <w:textAlignment w:val="baseline"/>
        <w:rPr>
          <w:rFonts w:eastAsia="Times New Roman"/>
          <w:sz w:val="20"/>
          <w:u w:val="none"/>
          <w:lang w:eastAsia="es-CL"/>
        </w:rPr>
      </w:pPr>
    </w:p>
    <w:sectPr w:rsidR="00A2280B" w:rsidSect="00103CE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C4CB" w14:textId="77777777" w:rsidR="00897A5E" w:rsidRDefault="00897A5E" w:rsidP="00C41BCC">
      <w:pPr>
        <w:spacing w:after="0" w:line="240" w:lineRule="auto"/>
      </w:pPr>
      <w:r>
        <w:separator/>
      </w:r>
    </w:p>
  </w:endnote>
  <w:endnote w:type="continuationSeparator" w:id="0">
    <w:p w14:paraId="6FA40329" w14:textId="77777777" w:rsidR="00897A5E" w:rsidRDefault="00897A5E" w:rsidP="00C4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018C" w14:textId="77777777" w:rsidR="00897A5E" w:rsidRDefault="00897A5E" w:rsidP="00C41BCC">
      <w:pPr>
        <w:spacing w:after="0" w:line="240" w:lineRule="auto"/>
      </w:pPr>
      <w:r>
        <w:separator/>
      </w:r>
    </w:p>
  </w:footnote>
  <w:footnote w:type="continuationSeparator" w:id="0">
    <w:p w14:paraId="34C9F65B" w14:textId="77777777" w:rsidR="00897A5E" w:rsidRDefault="00897A5E" w:rsidP="00C41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7B58"/>
    <w:multiLevelType w:val="hybridMultilevel"/>
    <w:tmpl w:val="C2CA41F4"/>
    <w:lvl w:ilvl="0" w:tplc="B7C20164">
      <w:start w:val="1"/>
      <w:numFmt w:val="decimal"/>
      <w:lvlText w:val="%1."/>
      <w:lvlJc w:val="left"/>
      <w:pPr>
        <w:ind w:left="720" w:hanging="360"/>
      </w:pPr>
      <w:rPr>
        <w:rFonts w:ascii="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FD79EA"/>
    <w:multiLevelType w:val="hybridMultilevel"/>
    <w:tmpl w:val="ADD8DD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56375EA"/>
    <w:multiLevelType w:val="hybridMultilevel"/>
    <w:tmpl w:val="DDB85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F341CA"/>
    <w:multiLevelType w:val="hybridMultilevel"/>
    <w:tmpl w:val="DC5AE1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45836EF7"/>
    <w:multiLevelType w:val="hybridMultilevel"/>
    <w:tmpl w:val="7E32D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144B28"/>
    <w:multiLevelType w:val="hybridMultilevel"/>
    <w:tmpl w:val="1194CA8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5C7E1B23"/>
    <w:multiLevelType w:val="hybridMultilevel"/>
    <w:tmpl w:val="679432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CC941E9"/>
    <w:multiLevelType w:val="hybridMultilevel"/>
    <w:tmpl w:val="B6E646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E255876"/>
    <w:multiLevelType w:val="hybridMultilevel"/>
    <w:tmpl w:val="E22C3F3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B14A49"/>
    <w:multiLevelType w:val="hybridMultilevel"/>
    <w:tmpl w:val="4CDAB1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8D069D"/>
    <w:multiLevelType w:val="hybridMultilevel"/>
    <w:tmpl w:val="E4BC84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7"/>
  </w:num>
  <w:num w:numId="5">
    <w:abstractNumId w:val="9"/>
  </w:num>
  <w:num w:numId="6">
    <w:abstractNumId w:val="3"/>
  </w:num>
  <w:num w:numId="7">
    <w:abstractNumId w:val="2"/>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46"/>
    <w:rsid w:val="0001281B"/>
    <w:rsid w:val="00067E2B"/>
    <w:rsid w:val="00070AD9"/>
    <w:rsid w:val="00090CEF"/>
    <w:rsid w:val="000B40E6"/>
    <w:rsid w:val="000D0AC4"/>
    <w:rsid w:val="000F2D42"/>
    <w:rsid w:val="00103CE9"/>
    <w:rsid w:val="00166C99"/>
    <w:rsid w:val="0017397E"/>
    <w:rsid w:val="001E130F"/>
    <w:rsid w:val="00201000"/>
    <w:rsid w:val="00213566"/>
    <w:rsid w:val="002304D1"/>
    <w:rsid w:val="0024563C"/>
    <w:rsid w:val="00276A30"/>
    <w:rsid w:val="00282903"/>
    <w:rsid w:val="002E59DB"/>
    <w:rsid w:val="003415A5"/>
    <w:rsid w:val="00382523"/>
    <w:rsid w:val="00383975"/>
    <w:rsid w:val="003B4A6E"/>
    <w:rsid w:val="00457109"/>
    <w:rsid w:val="004A29B2"/>
    <w:rsid w:val="004C0F04"/>
    <w:rsid w:val="004F0C5A"/>
    <w:rsid w:val="005241E3"/>
    <w:rsid w:val="00577861"/>
    <w:rsid w:val="005824B7"/>
    <w:rsid w:val="005F017D"/>
    <w:rsid w:val="005F3935"/>
    <w:rsid w:val="006E6B49"/>
    <w:rsid w:val="00776993"/>
    <w:rsid w:val="0078132F"/>
    <w:rsid w:val="007A0F7B"/>
    <w:rsid w:val="00823AED"/>
    <w:rsid w:val="00852A68"/>
    <w:rsid w:val="00897A5E"/>
    <w:rsid w:val="00903D70"/>
    <w:rsid w:val="0096254E"/>
    <w:rsid w:val="00966941"/>
    <w:rsid w:val="00972127"/>
    <w:rsid w:val="00986B46"/>
    <w:rsid w:val="00A15C4C"/>
    <w:rsid w:val="00A16E23"/>
    <w:rsid w:val="00A2280B"/>
    <w:rsid w:val="00A24E25"/>
    <w:rsid w:val="00A53375"/>
    <w:rsid w:val="00B22E6E"/>
    <w:rsid w:val="00BB4600"/>
    <w:rsid w:val="00BD21BA"/>
    <w:rsid w:val="00C159AD"/>
    <w:rsid w:val="00C22996"/>
    <w:rsid w:val="00C41BCC"/>
    <w:rsid w:val="00CA6208"/>
    <w:rsid w:val="00CC2F69"/>
    <w:rsid w:val="00CD0B36"/>
    <w:rsid w:val="00CE60E7"/>
    <w:rsid w:val="00CE72E4"/>
    <w:rsid w:val="00D07652"/>
    <w:rsid w:val="00D3413A"/>
    <w:rsid w:val="00D3707B"/>
    <w:rsid w:val="00D452FB"/>
    <w:rsid w:val="00D47366"/>
    <w:rsid w:val="00DD10F7"/>
    <w:rsid w:val="00DF5E9D"/>
    <w:rsid w:val="00E72C4C"/>
    <w:rsid w:val="00F7129E"/>
    <w:rsid w:val="00F840D5"/>
    <w:rsid w:val="00F97640"/>
    <w:rsid w:val="00FA163D"/>
    <w:rsid w:val="00FE41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9EB"/>
  <w15:docId w15:val="{30F0CF49-3151-4D5A-AEB4-C5593D21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u w:val="single"/>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46"/>
  </w:style>
  <w:style w:type="paragraph" w:styleId="Ttulo1">
    <w:name w:val="heading 1"/>
    <w:basedOn w:val="Normal"/>
    <w:next w:val="Normal"/>
    <w:link w:val="Ttulo1Car"/>
    <w:uiPriority w:val="9"/>
    <w:qFormat/>
    <w:rsid w:val="00CA6208"/>
    <w:pPr>
      <w:keepNext/>
      <w:keepLines/>
      <w:spacing w:before="480" w:after="0"/>
      <w:outlineLvl w:val="0"/>
    </w:pPr>
    <w:rPr>
      <w:rFonts w:asciiTheme="majorHAnsi" w:eastAsiaTheme="majorEastAsia" w:hAnsiTheme="majorHAnsi" w:cstheme="majorBidi"/>
      <w:b/>
      <w:bCs/>
      <w:color w:val="365F91" w:themeColor="accent1" w:themeShade="BF"/>
      <w:sz w:val="28"/>
      <w:szCs w:val="28"/>
      <w:u w:val="none"/>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6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B46"/>
    <w:rPr>
      <w:rFonts w:ascii="Tahoma" w:hAnsi="Tahoma" w:cs="Tahoma"/>
      <w:sz w:val="16"/>
      <w:szCs w:val="16"/>
    </w:rPr>
  </w:style>
  <w:style w:type="character" w:customStyle="1" w:styleId="Ttulo1Car">
    <w:name w:val="Título 1 Car"/>
    <w:basedOn w:val="Fuentedeprrafopredeter"/>
    <w:link w:val="Ttulo1"/>
    <w:uiPriority w:val="9"/>
    <w:rsid w:val="00CA6208"/>
    <w:rPr>
      <w:rFonts w:asciiTheme="majorHAnsi" w:eastAsiaTheme="majorEastAsia" w:hAnsiTheme="majorHAnsi" w:cstheme="majorBidi"/>
      <w:b/>
      <w:bCs/>
      <w:color w:val="365F91" w:themeColor="accent1" w:themeShade="BF"/>
      <w:sz w:val="28"/>
      <w:szCs w:val="28"/>
      <w:u w:val="none"/>
      <w:lang w:eastAsia="es-CL"/>
    </w:rPr>
  </w:style>
  <w:style w:type="paragraph" w:styleId="Prrafodelista">
    <w:name w:val="List Paragraph"/>
    <w:basedOn w:val="Normal"/>
    <w:uiPriority w:val="34"/>
    <w:qFormat/>
    <w:rsid w:val="00CA6208"/>
    <w:pPr>
      <w:ind w:left="720"/>
      <w:contextualSpacing/>
    </w:pPr>
  </w:style>
  <w:style w:type="table" w:styleId="Tablaconcuadrcula">
    <w:name w:val="Table Grid"/>
    <w:basedOn w:val="Tablanormal"/>
    <w:uiPriority w:val="59"/>
    <w:rsid w:val="0058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7397E"/>
    <w:rPr>
      <w:color w:val="0000FF"/>
      <w:u w:val="single"/>
    </w:rPr>
  </w:style>
  <w:style w:type="character" w:customStyle="1" w:styleId="bylinename">
    <w:name w:val="byline__name"/>
    <w:basedOn w:val="Fuentedeprrafopredeter"/>
    <w:rsid w:val="0017397E"/>
  </w:style>
  <w:style w:type="character" w:customStyle="1" w:styleId="bylinetitle">
    <w:name w:val="byline__title"/>
    <w:basedOn w:val="Fuentedeprrafopredeter"/>
    <w:rsid w:val="0017397E"/>
  </w:style>
  <w:style w:type="paragraph" w:styleId="Encabezado">
    <w:name w:val="header"/>
    <w:basedOn w:val="Normal"/>
    <w:link w:val="EncabezadoCar"/>
    <w:uiPriority w:val="99"/>
    <w:unhideWhenUsed/>
    <w:rsid w:val="00C41B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1BCC"/>
  </w:style>
  <w:style w:type="paragraph" w:styleId="Piedepgina">
    <w:name w:val="footer"/>
    <w:basedOn w:val="Normal"/>
    <w:link w:val="PiedepginaCar"/>
    <w:uiPriority w:val="99"/>
    <w:unhideWhenUsed/>
    <w:rsid w:val="00C41B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5636">
      <w:bodyDiv w:val="1"/>
      <w:marLeft w:val="0"/>
      <w:marRight w:val="0"/>
      <w:marTop w:val="0"/>
      <w:marBottom w:val="0"/>
      <w:divBdr>
        <w:top w:val="none" w:sz="0" w:space="0" w:color="auto"/>
        <w:left w:val="none" w:sz="0" w:space="0" w:color="auto"/>
        <w:bottom w:val="none" w:sz="0" w:space="0" w:color="auto"/>
        <w:right w:val="none" w:sz="0" w:space="0" w:color="auto"/>
      </w:divBdr>
      <w:divsChild>
        <w:div w:id="1037851137">
          <w:marLeft w:val="0"/>
          <w:marRight w:val="0"/>
          <w:marTop w:val="240"/>
          <w:marBottom w:val="0"/>
          <w:divBdr>
            <w:top w:val="none" w:sz="0" w:space="0" w:color="auto"/>
            <w:left w:val="none" w:sz="0" w:space="0" w:color="auto"/>
            <w:bottom w:val="none" w:sz="0" w:space="0" w:color="auto"/>
            <w:right w:val="none" w:sz="0" w:space="0" w:color="auto"/>
          </w:divBdr>
        </w:div>
      </w:divsChild>
    </w:div>
    <w:div w:id="1124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bastianpinera.cl/images/programa-SP.pdf"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mundo/noticias-america-latina-50115798"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nstitutonacional.cl/images/simb_insignia-copia2.gif"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nstitutonacional.cl/images/simb_insignia%20copia.gif"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B3FD3-CA18-455C-916E-345D271D4C4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s-CL"/>
        </a:p>
      </dgm:t>
    </dgm:pt>
    <dgm:pt modelId="{0D1B5E87-C934-4195-B379-63620E15645B}">
      <dgm:prSet phldrT="[Texto]">
        <dgm:style>
          <a:lnRef idx="2">
            <a:schemeClr val="dk1"/>
          </a:lnRef>
          <a:fillRef idx="1">
            <a:schemeClr val="lt1"/>
          </a:fillRef>
          <a:effectRef idx="0">
            <a:schemeClr val="dk1"/>
          </a:effectRef>
          <a:fontRef idx="minor">
            <a:schemeClr val="dk1"/>
          </a:fontRef>
        </dgm:style>
      </dgm:prSet>
      <dgm:spPr/>
      <dgm:t>
        <a:bodyPr/>
        <a:lstStyle/>
        <a:p>
          <a:pPr algn="ctr"/>
          <a:r>
            <a:rPr lang="es-CL" b="1"/>
            <a:t>Estallido Social</a:t>
          </a:r>
        </a:p>
      </dgm:t>
    </dgm:pt>
    <dgm:pt modelId="{15AF8ED1-DC2A-4BB6-ACBB-DC4D05CD560B}" type="parTrans" cxnId="{BF548B24-5EA4-491A-88E6-FA82C010036B}">
      <dgm:prSet/>
      <dgm:spPr/>
      <dgm:t>
        <a:bodyPr/>
        <a:lstStyle/>
        <a:p>
          <a:pPr algn="ctr"/>
          <a:endParaRPr lang="es-CL"/>
        </a:p>
      </dgm:t>
    </dgm:pt>
    <dgm:pt modelId="{AE09AD09-DD99-4F4E-A5C8-675294FDCA76}" type="sibTrans" cxnId="{BF548B24-5EA4-491A-88E6-FA82C010036B}">
      <dgm:prSet/>
      <dgm:spPr/>
      <dgm:t>
        <a:bodyPr/>
        <a:lstStyle/>
        <a:p>
          <a:pPr algn="ctr"/>
          <a:endParaRPr lang="es-CL"/>
        </a:p>
      </dgm:t>
    </dgm:pt>
    <dgm:pt modelId="{13D48FCA-1F34-4CB7-9FD3-85997281293E}">
      <dgm:prSet phldrT="[Texto]" phldr="1">
        <dgm:style>
          <a:lnRef idx="2">
            <a:schemeClr val="dk1"/>
          </a:lnRef>
          <a:fillRef idx="1">
            <a:schemeClr val="lt1"/>
          </a:fillRef>
          <a:effectRef idx="0">
            <a:schemeClr val="dk1"/>
          </a:effectRef>
          <a:fontRef idx="minor">
            <a:schemeClr val="dk1"/>
          </a:fontRef>
        </dgm:style>
      </dgm:prSet>
      <dgm:spPr/>
      <dgm:t>
        <a:bodyPr/>
        <a:lstStyle/>
        <a:p>
          <a:pPr algn="ctr"/>
          <a:endParaRPr lang="es-CL">
            <a:solidFill>
              <a:schemeClr val="bg1"/>
            </a:solidFill>
          </a:endParaRPr>
        </a:p>
      </dgm:t>
    </dgm:pt>
    <dgm:pt modelId="{CCC6C862-C932-4809-80DB-901E3585886E}" type="parTrans" cxnId="{87333098-30E5-4907-BF58-55DA1FCB8CCC}">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B54FCAD5-5141-4268-98F3-DC6D33D888B6}" type="sibTrans" cxnId="{87333098-30E5-4907-BF58-55DA1FCB8CCC}">
      <dgm:prSet/>
      <dgm:spPr/>
      <dgm:t>
        <a:bodyPr/>
        <a:lstStyle/>
        <a:p>
          <a:pPr algn="ctr"/>
          <a:endParaRPr lang="es-CL"/>
        </a:p>
      </dgm:t>
    </dgm:pt>
    <dgm:pt modelId="{AAEFEA91-A36F-4E10-A7E0-4E5ADC5713E4}">
      <dgm:prSet phldrT="[Texto]" phldr="1">
        <dgm:style>
          <a:lnRef idx="2">
            <a:schemeClr val="dk1"/>
          </a:lnRef>
          <a:fillRef idx="1">
            <a:schemeClr val="lt1"/>
          </a:fillRef>
          <a:effectRef idx="0">
            <a:schemeClr val="dk1"/>
          </a:effectRef>
          <a:fontRef idx="minor">
            <a:schemeClr val="dk1"/>
          </a:fontRef>
        </dgm:style>
      </dgm:prSet>
      <dgm:spPr/>
      <dgm:t>
        <a:bodyPr/>
        <a:lstStyle/>
        <a:p>
          <a:pPr algn="ctr"/>
          <a:endParaRPr lang="es-CL">
            <a:solidFill>
              <a:schemeClr val="bg1"/>
            </a:solidFill>
          </a:endParaRPr>
        </a:p>
      </dgm:t>
    </dgm:pt>
    <dgm:pt modelId="{69631991-7124-47C2-B3E3-3A172C29053F}" type="parTrans" cxnId="{27385DD4-B855-465A-ABC4-A75CF4BB9F97}">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6A8FB399-0C19-4105-9814-685ED4B17171}" type="sibTrans" cxnId="{27385DD4-B855-465A-ABC4-A75CF4BB9F97}">
      <dgm:prSet/>
      <dgm:spPr/>
      <dgm:t>
        <a:bodyPr/>
        <a:lstStyle/>
        <a:p>
          <a:pPr algn="ctr"/>
          <a:endParaRPr lang="es-CL"/>
        </a:p>
      </dgm:t>
    </dgm:pt>
    <dgm:pt modelId="{61AEB1CB-CD23-4FC8-A2D5-D200C4AAAAC4}">
      <dgm:prSet phldrT="[Texto]" phldr="1">
        <dgm:style>
          <a:lnRef idx="2">
            <a:schemeClr val="dk1"/>
          </a:lnRef>
          <a:fillRef idx="1">
            <a:schemeClr val="lt1"/>
          </a:fillRef>
          <a:effectRef idx="0">
            <a:schemeClr val="dk1"/>
          </a:effectRef>
          <a:fontRef idx="minor">
            <a:schemeClr val="dk1"/>
          </a:fontRef>
        </dgm:style>
      </dgm:prSet>
      <dgm:spPr/>
      <dgm:t>
        <a:bodyPr/>
        <a:lstStyle/>
        <a:p>
          <a:pPr algn="ctr"/>
          <a:endParaRPr lang="es-CL">
            <a:solidFill>
              <a:schemeClr val="bg1"/>
            </a:solidFill>
          </a:endParaRPr>
        </a:p>
      </dgm:t>
    </dgm:pt>
    <dgm:pt modelId="{CA4AA01D-E446-4BB2-B224-30F1DFEFDEF2}" type="parTrans" cxnId="{A93BD7DE-ECD1-4E6F-BFB4-A01EC6E92941}">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7E0C745B-CA2F-4779-B139-818A348F3834}" type="sibTrans" cxnId="{A93BD7DE-ECD1-4E6F-BFB4-A01EC6E92941}">
      <dgm:prSet/>
      <dgm:spPr/>
      <dgm:t>
        <a:bodyPr/>
        <a:lstStyle/>
        <a:p>
          <a:pPr algn="ctr"/>
          <a:endParaRPr lang="es-CL"/>
        </a:p>
      </dgm:t>
    </dgm:pt>
    <dgm:pt modelId="{86343E56-0ACA-4687-83A5-5F01CC163B29}">
      <dgm:prSet phldrT="[Texto]" phldr="1">
        <dgm:style>
          <a:lnRef idx="2">
            <a:schemeClr val="dk1"/>
          </a:lnRef>
          <a:fillRef idx="1">
            <a:schemeClr val="lt1"/>
          </a:fillRef>
          <a:effectRef idx="0">
            <a:schemeClr val="dk1"/>
          </a:effectRef>
          <a:fontRef idx="minor">
            <a:schemeClr val="dk1"/>
          </a:fontRef>
        </dgm:style>
      </dgm:prSet>
      <dgm:spPr/>
      <dgm:t>
        <a:bodyPr/>
        <a:lstStyle/>
        <a:p>
          <a:pPr algn="ctr"/>
          <a:endParaRPr lang="es-CL">
            <a:solidFill>
              <a:schemeClr val="bg1"/>
            </a:solidFill>
          </a:endParaRPr>
        </a:p>
      </dgm:t>
    </dgm:pt>
    <dgm:pt modelId="{0CDC7F26-4723-4357-BBB1-66B98D5E799B}" type="parTrans" cxnId="{048C468D-73E8-4E00-8730-5F148928D174}">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A9DE05EF-3DC0-413C-A9BF-11779B2725A2}" type="sibTrans" cxnId="{048C468D-73E8-4E00-8730-5F148928D174}">
      <dgm:prSet/>
      <dgm:spPr/>
      <dgm:t>
        <a:bodyPr/>
        <a:lstStyle/>
        <a:p>
          <a:pPr algn="ctr"/>
          <a:endParaRPr lang="es-CL"/>
        </a:p>
      </dgm:t>
    </dgm:pt>
    <dgm:pt modelId="{F6C0E34E-BA34-4FFA-9B61-244C6EE8C298}">
      <dgm:prSet phldrT="[Texto]">
        <dgm:style>
          <a:lnRef idx="2">
            <a:schemeClr val="dk1"/>
          </a:lnRef>
          <a:fillRef idx="1">
            <a:schemeClr val="lt1"/>
          </a:fillRef>
          <a:effectRef idx="0">
            <a:schemeClr val="dk1"/>
          </a:effectRef>
          <a:fontRef idx="minor">
            <a:schemeClr val="dk1"/>
          </a:fontRef>
        </dgm:style>
      </dgm:prSet>
      <dgm:spPr/>
      <dgm:t>
        <a:bodyPr/>
        <a:lstStyle/>
        <a:p>
          <a:pPr algn="ctr"/>
          <a:endParaRPr lang="es-CL"/>
        </a:p>
      </dgm:t>
    </dgm:pt>
    <dgm:pt modelId="{A01D030B-C936-469D-9DA3-F0D850E76B24}" type="parTrans" cxnId="{E291C700-CFB3-45BD-A312-3BA4A843AFDE}">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71703BE0-E38B-4BE2-B16B-6C32442F4D26}" type="sibTrans" cxnId="{E291C700-CFB3-45BD-A312-3BA4A843AFDE}">
      <dgm:prSet/>
      <dgm:spPr/>
      <dgm:t>
        <a:bodyPr/>
        <a:lstStyle/>
        <a:p>
          <a:pPr algn="ctr"/>
          <a:endParaRPr lang="es-CL"/>
        </a:p>
      </dgm:t>
    </dgm:pt>
    <dgm:pt modelId="{1FFE5C44-9B6B-43D7-A3DA-1E3848D4815F}">
      <dgm:prSet phldrT="[Texto]">
        <dgm:style>
          <a:lnRef idx="2">
            <a:schemeClr val="dk1"/>
          </a:lnRef>
          <a:fillRef idx="1">
            <a:schemeClr val="lt1"/>
          </a:fillRef>
          <a:effectRef idx="0">
            <a:schemeClr val="dk1"/>
          </a:effectRef>
          <a:fontRef idx="minor">
            <a:schemeClr val="dk1"/>
          </a:fontRef>
        </dgm:style>
      </dgm:prSet>
      <dgm:spPr/>
      <dgm:t>
        <a:bodyPr/>
        <a:lstStyle/>
        <a:p>
          <a:pPr algn="ctr"/>
          <a:endParaRPr lang="es-CL"/>
        </a:p>
      </dgm:t>
    </dgm:pt>
    <dgm:pt modelId="{821E832E-87BB-4E9B-894F-96A01922BDE9}" type="parTrans" cxnId="{DAB5B080-6353-4D59-BC14-359DCB78874C}">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A3361B4B-27CD-4C63-BE47-3214CFB5D643}" type="sibTrans" cxnId="{DAB5B080-6353-4D59-BC14-359DCB78874C}">
      <dgm:prSet/>
      <dgm:spPr/>
      <dgm:t>
        <a:bodyPr/>
        <a:lstStyle/>
        <a:p>
          <a:pPr algn="ctr"/>
          <a:endParaRPr lang="es-CL"/>
        </a:p>
      </dgm:t>
    </dgm:pt>
    <dgm:pt modelId="{4785291B-30E8-4B4B-9EE4-D5C2DDA2606A}">
      <dgm:prSet phldrT="[Texto]">
        <dgm:style>
          <a:lnRef idx="2">
            <a:schemeClr val="dk1"/>
          </a:lnRef>
          <a:fillRef idx="1">
            <a:schemeClr val="lt1"/>
          </a:fillRef>
          <a:effectRef idx="0">
            <a:schemeClr val="dk1"/>
          </a:effectRef>
          <a:fontRef idx="minor">
            <a:schemeClr val="dk1"/>
          </a:fontRef>
        </dgm:style>
      </dgm:prSet>
      <dgm:spPr/>
      <dgm:t>
        <a:bodyPr/>
        <a:lstStyle/>
        <a:p>
          <a:pPr algn="ctr"/>
          <a:endParaRPr lang="es-CL"/>
        </a:p>
      </dgm:t>
    </dgm:pt>
    <dgm:pt modelId="{70882A60-D835-4462-80F7-742CCAC958D0}" type="parTrans" cxnId="{CE0B412D-D090-4945-93A8-40995391950A}">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A2A35122-4F7A-4B28-930C-C2B64E09E3E7}" type="sibTrans" cxnId="{CE0B412D-D090-4945-93A8-40995391950A}">
      <dgm:prSet/>
      <dgm:spPr/>
      <dgm:t>
        <a:bodyPr/>
        <a:lstStyle/>
        <a:p>
          <a:pPr algn="ctr"/>
          <a:endParaRPr lang="es-CL"/>
        </a:p>
      </dgm:t>
    </dgm:pt>
    <dgm:pt modelId="{A82C8E35-1701-4342-91EC-0FC72DB5B996}">
      <dgm:prSet phldrT="[Texto]">
        <dgm:style>
          <a:lnRef idx="2">
            <a:schemeClr val="dk1"/>
          </a:lnRef>
          <a:fillRef idx="1">
            <a:schemeClr val="lt1"/>
          </a:fillRef>
          <a:effectRef idx="0">
            <a:schemeClr val="dk1"/>
          </a:effectRef>
          <a:fontRef idx="minor">
            <a:schemeClr val="dk1"/>
          </a:fontRef>
        </dgm:style>
      </dgm:prSet>
      <dgm:spPr/>
      <dgm:t>
        <a:bodyPr/>
        <a:lstStyle/>
        <a:p>
          <a:pPr algn="ctr"/>
          <a:endParaRPr lang="es-CL"/>
        </a:p>
      </dgm:t>
    </dgm:pt>
    <dgm:pt modelId="{166E9EA5-C2C7-4117-B489-0ABE5F0A6BE0}" type="parTrans" cxnId="{503CE6B0-607D-4110-A181-A4A59BEF7E19}">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1B5B15A6-5FFF-4FE4-8544-B4C7D2B97B55}" type="sibTrans" cxnId="{503CE6B0-607D-4110-A181-A4A59BEF7E19}">
      <dgm:prSet/>
      <dgm:spPr/>
      <dgm:t>
        <a:bodyPr/>
        <a:lstStyle/>
        <a:p>
          <a:pPr algn="ctr"/>
          <a:endParaRPr lang="es-CL"/>
        </a:p>
      </dgm:t>
    </dgm:pt>
    <dgm:pt modelId="{05200566-AA06-42C4-A67D-BB6861D93F73}">
      <dgm:prSet phldrT="[Texto]">
        <dgm:style>
          <a:lnRef idx="2">
            <a:schemeClr val="dk1"/>
          </a:lnRef>
          <a:fillRef idx="1">
            <a:schemeClr val="lt1"/>
          </a:fillRef>
          <a:effectRef idx="0">
            <a:schemeClr val="dk1"/>
          </a:effectRef>
          <a:fontRef idx="minor">
            <a:schemeClr val="dk1"/>
          </a:fontRef>
        </dgm:style>
      </dgm:prSet>
      <dgm:spPr/>
      <dgm:t>
        <a:bodyPr/>
        <a:lstStyle/>
        <a:p>
          <a:pPr algn="ctr"/>
          <a:endParaRPr lang="es-CL"/>
        </a:p>
      </dgm:t>
    </dgm:pt>
    <dgm:pt modelId="{97E3458A-3FFF-455D-8863-79804BB3D736}" type="parTrans" cxnId="{D4C31159-E5CE-4D7A-BDD0-E99E433F26F0}">
      <dgm:prSet>
        <dgm:style>
          <a:lnRef idx="1">
            <a:schemeClr val="dk1"/>
          </a:lnRef>
          <a:fillRef idx="0">
            <a:schemeClr val="dk1"/>
          </a:fillRef>
          <a:effectRef idx="0">
            <a:schemeClr val="dk1"/>
          </a:effectRef>
          <a:fontRef idx="minor">
            <a:schemeClr val="tx1"/>
          </a:fontRef>
        </dgm:style>
      </dgm:prSet>
      <dgm:spPr/>
      <dgm:t>
        <a:bodyPr/>
        <a:lstStyle/>
        <a:p>
          <a:pPr algn="ctr"/>
          <a:endParaRPr lang="es-CL"/>
        </a:p>
      </dgm:t>
    </dgm:pt>
    <dgm:pt modelId="{E60EC7D2-E3B8-4A05-A304-D979CD323C2F}" type="sibTrans" cxnId="{D4C31159-E5CE-4D7A-BDD0-E99E433F26F0}">
      <dgm:prSet/>
      <dgm:spPr/>
      <dgm:t>
        <a:bodyPr/>
        <a:lstStyle/>
        <a:p>
          <a:pPr algn="ctr"/>
          <a:endParaRPr lang="es-CL"/>
        </a:p>
      </dgm:t>
    </dgm:pt>
    <dgm:pt modelId="{B3C21A94-2FC3-4D23-AF10-A1E05426417A}" type="pres">
      <dgm:prSet presAssocID="{47FB3FD3-CA18-455C-916E-345D271D4C40}" presName="cycle" presStyleCnt="0">
        <dgm:presLayoutVars>
          <dgm:chMax val="1"/>
          <dgm:dir/>
          <dgm:animLvl val="ctr"/>
          <dgm:resizeHandles val="exact"/>
        </dgm:presLayoutVars>
      </dgm:prSet>
      <dgm:spPr/>
    </dgm:pt>
    <dgm:pt modelId="{BE777848-766B-4A08-B162-7689D8F18F4C}" type="pres">
      <dgm:prSet presAssocID="{0D1B5E87-C934-4195-B379-63620E15645B}" presName="centerShape" presStyleLbl="node0" presStyleIdx="0" presStyleCnt="1"/>
      <dgm:spPr/>
    </dgm:pt>
    <dgm:pt modelId="{791C9BA1-2D1F-484C-A52A-43A39E2002F7}" type="pres">
      <dgm:prSet presAssocID="{CCC6C862-C932-4809-80DB-901E3585886E}" presName="Name9" presStyleLbl="parChTrans1D2" presStyleIdx="0" presStyleCnt="9"/>
      <dgm:spPr/>
    </dgm:pt>
    <dgm:pt modelId="{F070B1D1-E76F-4C4A-BF5F-73F3985BB6D1}" type="pres">
      <dgm:prSet presAssocID="{CCC6C862-C932-4809-80DB-901E3585886E}" presName="connTx" presStyleLbl="parChTrans1D2" presStyleIdx="0" presStyleCnt="9"/>
      <dgm:spPr/>
    </dgm:pt>
    <dgm:pt modelId="{896DBB94-FC29-49F1-B5A5-2069E6E98BA9}" type="pres">
      <dgm:prSet presAssocID="{13D48FCA-1F34-4CB7-9FD3-85997281293E}" presName="node" presStyleLbl="node1" presStyleIdx="0" presStyleCnt="9">
        <dgm:presLayoutVars>
          <dgm:bulletEnabled val="1"/>
        </dgm:presLayoutVars>
      </dgm:prSet>
      <dgm:spPr/>
    </dgm:pt>
    <dgm:pt modelId="{138E64AB-AD37-4352-9386-07EB09F7D1DB}" type="pres">
      <dgm:prSet presAssocID="{821E832E-87BB-4E9B-894F-96A01922BDE9}" presName="Name9" presStyleLbl="parChTrans1D2" presStyleIdx="1" presStyleCnt="9"/>
      <dgm:spPr/>
    </dgm:pt>
    <dgm:pt modelId="{432E05A9-0AD5-4A8C-BE1E-E399A3D29B68}" type="pres">
      <dgm:prSet presAssocID="{821E832E-87BB-4E9B-894F-96A01922BDE9}" presName="connTx" presStyleLbl="parChTrans1D2" presStyleIdx="1" presStyleCnt="9"/>
      <dgm:spPr/>
    </dgm:pt>
    <dgm:pt modelId="{FD65BF66-8BF7-4249-9EE0-FCA8AEB78268}" type="pres">
      <dgm:prSet presAssocID="{1FFE5C44-9B6B-43D7-A3DA-1E3848D4815F}" presName="node" presStyleLbl="node1" presStyleIdx="1" presStyleCnt="9">
        <dgm:presLayoutVars>
          <dgm:bulletEnabled val="1"/>
        </dgm:presLayoutVars>
      </dgm:prSet>
      <dgm:spPr/>
    </dgm:pt>
    <dgm:pt modelId="{3B35DD56-FA02-4D1D-AC2D-0DA2F1EC62D7}" type="pres">
      <dgm:prSet presAssocID="{70882A60-D835-4462-80F7-742CCAC958D0}" presName="Name9" presStyleLbl="parChTrans1D2" presStyleIdx="2" presStyleCnt="9"/>
      <dgm:spPr/>
    </dgm:pt>
    <dgm:pt modelId="{7DAB4F8C-B7E5-4B0F-AB5F-71CC59C2CCA3}" type="pres">
      <dgm:prSet presAssocID="{70882A60-D835-4462-80F7-742CCAC958D0}" presName="connTx" presStyleLbl="parChTrans1D2" presStyleIdx="2" presStyleCnt="9"/>
      <dgm:spPr/>
    </dgm:pt>
    <dgm:pt modelId="{F9D80F8D-DFA8-4E0A-BF0A-7BD3906147C9}" type="pres">
      <dgm:prSet presAssocID="{4785291B-30E8-4B4B-9EE4-D5C2DDA2606A}" presName="node" presStyleLbl="node1" presStyleIdx="2" presStyleCnt="9">
        <dgm:presLayoutVars>
          <dgm:bulletEnabled val="1"/>
        </dgm:presLayoutVars>
      </dgm:prSet>
      <dgm:spPr/>
    </dgm:pt>
    <dgm:pt modelId="{00CAE03A-7B46-405E-977A-35C54C64F86C}" type="pres">
      <dgm:prSet presAssocID="{166E9EA5-C2C7-4117-B489-0ABE5F0A6BE0}" presName="Name9" presStyleLbl="parChTrans1D2" presStyleIdx="3" presStyleCnt="9"/>
      <dgm:spPr/>
    </dgm:pt>
    <dgm:pt modelId="{507D4931-9D06-4C73-A804-A968E0EF400E}" type="pres">
      <dgm:prSet presAssocID="{166E9EA5-C2C7-4117-B489-0ABE5F0A6BE0}" presName="connTx" presStyleLbl="parChTrans1D2" presStyleIdx="3" presStyleCnt="9"/>
      <dgm:spPr/>
    </dgm:pt>
    <dgm:pt modelId="{2508236B-9AA8-45C8-A549-6E4FD643419B}" type="pres">
      <dgm:prSet presAssocID="{A82C8E35-1701-4342-91EC-0FC72DB5B996}" presName="node" presStyleLbl="node1" presStyleIdx="3" presStyleCnt="9">
        <dgm:presLayoutVars>
          <dgm:bulletEnabled val="1"/>
        </dgm:presLayoutVars>
      </dgm:prSet>
      <dgm:spPr/>
    </dgm:pt>
    <dgm:pt modelId="{D95F840F-B626-4867-845F-A4F1EC934BB7}" type="pres">
      <dgm:prSet presAssocID="{97E3458A-3FFF-455D-8863-79804BB3D736}" presName="Name9" presStyleLbl="parChTrans1D2" presStyleIdx="4" presStyleCnt="9"/>
      <dgm:spPr/>
    </dgm:pt>
    <dgm:pt modelId="{152428E3-BCE1-4C99-92F4-96835F839DF8}" type="pres">
      <dgm:prSet presAssocID="{97E3458A-3FFF-455D-8863-79804BB3D736}" presName="connTx" presStyleLbl="parChTrans1D2" presStyleIdx="4" presStyleCnt="9"/>
      <dgm:spPr/>
    </dgm:pt>
    <dgm:pt modelId="{3ADB4A4C-4282-4E1D-9A75-8B17FC11C4FC}" type="pres">
      <dgm:prSet presAssocID="{05200566-AA06-42C4-A67D-BB6861D93F73}" presName="node" presStyleLbl="node1" presStyleIdx="4" presStyleCnt="9">
        <dgm:presLayoutVars>
          <dgm:bulletEnabled val="1"/>
        </dgm:presLayoutVars>
      </dgm:prSet>
      <dgm:spPr/>
    </dgm:pt>
    <dgm:pt modelId="{A97030A6-D4A7-450C-A45D-7DB02C364B25}" type="pres">
      <dgm:prSet presAssocID="{A01D030B-C936-469D-9DA3-F0D850E76B24}" presName="Name9" presStyleLbl="parChTrans1D2" presStyleIdx="5" presStyleCnt="9"/>
      <dgm:spPr/>
    </dgm:pt>
    <dgm:pt modelId="{151B8D47-C297-4915-8400-C1879A1E4332}" type="pres">
      <dgm:prSet presAssocID="{A01D030B-C936-469D-9DA3-F0D850E76B24}" presName="connTx" presStyleLbl="parChTrans1D2" presStyleIdx="5" presStyleCnt="9"/>
      <dgm:spPr/>
    </dgm:pt>
    <dgm:pt modelId="{E5AAABC0-8D6A-4C89-AB73-8FBAA2132816}" type="pres">
      <dgm:prSet presAssocID="{F6C0E34E-BA34-4FFA-9B61-244C6EE8C298}" presName="node" presStyleLbl="node1" presStyleIdx="5" presStyleCnt="9">
        <dgm:presLayoutVars>
          <dgm:bulletEnabled val="1"/>
        </dgm:presLayoutVars>
      </dgm:prSet>
      <dgm:spPr/>
    </dgm:pt>
    <dgm:pt modelId="{6ABD5E3C-463A-47F2-865E-1F48F36386DD}" type="pres">
      <dgm:prSet presAssocID="{69631991-7124-47C2-B3E3-3A172C29053F}" presName="Name9" presStyleLbl="parChTrans1D2" presStyleIdx="6" presStyleCnt="9"/>
      <dgm:spPr/>
    </dgm:pt>
    <dgm:pt modelId="{FF7FFE9A-663E-4DF3-81F1-6FBD14B54E64}" type="pres">
      <dgm:prSet presAssocID="{69631991-7124-47C2-B3E3-3A172C29053F}" presName="connTx" presStyleLbl="parChTrans1D2" presStyleIdx="6" presStyleCnt="9"/>
      <dgm:spPr/>
    </dgm:pt>
    <dgm:pt modelId="{D8214D2F-F07A-42C2-A979-FEF98E74FC57}" type="pres">
      <dgm:prSet presAssocID="{AAEFEA91-A36F-4E10-A7E0-4E5ADC5713E4}" presName="node" presStyleLbl="node1" presStyleIdx="6" presStyleCnt="9">
        <dgm:presLayoutVars>
          <dgm:bulletEnabled val="1"/>
        </dgm:presLayoutVars>
      </dgm:prSet>
      <dgm:spPr/>
    </dgm:pt>
    <dgm:pt modelId="{D13B3AE2-F483-409E-A01D-B27EED9BDFF2}" type="pres">
      <dgm:prSet presAssocID="{CA4AA01D-E446-4BB2-B224-30F1DFEFDEF2}" presName="Name9" presStyleLbl="parChTrans1D2" presStyleIdx="7" presStyleCnt="9"/>
      <dgm:spPr/>
    </dgm:pt>
    <dgm:pt modelId="{6F92365D-E4D1-4FEB-AB4B-F83E1EA62B89}" type="pres">
      <dgm:prSet presAssocID="{CA4AA01D-E446-4BB2-B224-30F1DFEFDEF2}" presName="connTx" presStyleLbl="parChTrans1D2" presStyleIdx="7" presStyleCnt="9"/>
      <dgm:spPr/>
    </dgm:pt>
    <dgm:pt modelId="{B083A48B-B533-4772-823C-5A764AA1AAA7}" type="pres">
      <dgm:prSet presAssocID="{61AEB1CB-CD23-4FC8-A2D5-D200C4AAAAC4}" presName="node" presStyleLbl="node1" presStyleIdx="7" presStyleCnt="9">
        <dgm:presLayoutVars>
          <dgm:bulletEnabled val="1"/>
        </dgm:presLayoutVars>
      </dgm:prSet>
      <dgm:spPr/>
    </dgm:pt>
    <dgm:pt modelId="{0EBF5548-3CAB-405F-96F0-315728EECF4E}" type="pres">
      <dgm:prSet presAssocID="{0CDC7F26-4723-4357-BBB1-66B98D5E799B}" presName="Name9" presStyleLbl="parChTrans1D2" presStyleIdx="8" presStyleCnt="9"/>
      <dgm:spPr/>
    </dgm:pt>
    <dgm:pt modelId="{71F8F3F1-0351-4B9D-A911-4FBD1F5D6981}" type="pres">
      <dgm:prSet presAssocID="{0CDC7F26-4723-4357-BBB1-66B98D5E799B}" presName="connTx" presStyleLbl="parChTrans1D2" presStyleIdx="8" presStyleCnt="9"/>
      <dgm:spPr/>
    </dgm:pt>
    <dgm:pt modelId="{D4D911A8-8316-4C6F-8ED8-3D65F77E5169}" type="pres">
      <dgm:prSet presAssocID="{86343E56-0ACA-4687-83A5-5F01CC163B29}" presName="node" presStyleLbl="node1" presStyleIdx="8" presStyleCnt="9">
        <dgm:presLayoutVars>
          <dgm:bulletEnabled val="1"/>
        </dgm:presLayoutVars>
      </dgm:prSet>
      <dgm:spPr/>
    </dgm:pt>
  </dgm:ptLst>
  <dgm:cxnLst>
    <dgm:cxn modelId="{B21A1F00-3E22-45FF-AECD-43EEE4631B5D}" type="presOf" srcId="{166E9EA5-C2C7-4117-B489-0ABE5F0A6BE0}" destId="{00CAE03A-7B46-405E-977A-35C54C64F86C}" srcOrd="0" destOrd="0" presId="urn:microsoft.com/office/officeart/2005/8/layout/radial1"/>
    <dgm:cxn modelId="{B5DE6A00-7364-4E21-96C8-D7196A1B4EAA}" type="presOf" srcId="{47FB3FD3-CA18-455C-916E-345D271D4C40}" destId="{B3C21A94-2FC3-4D23-AF10-A1E05426417A}" srcOrd="0" destOrd="0" presId="urn:microsoft.com/office/officeart/2005/8/layout/radial1"/>
    <dgm:cxn modelId="{E291C700-CFB3-45BD-A312-3BA4A843AFDE}" srcId="{0D1B5E87-C934-4195-B379-63620E15645B}" destId="{F6C0E34E-BA34-4FFA-9B61-244C6EE8C298}" srcOrd="5" destOrd="0" parTransId="{A01D030B-C936-469D-9DA3-F0D850E76B24}" sibTransId="{71703BE0-E38B-4BE2-B16B-6C32442F4D26}"/>
    <dgm:cxn modelId="{38003508-4EFF-4099-9FEE-2317A707A885}" type="presOf" srcId="{CCC6C862-C932-4809-80DB-901E3585886E}" destId="{F070B1D1-E76F-4C4A-BF5F-73F3985BB6D1}" srcOrd="1" destOrd="0" presId="urn:microsoft.com/office/officeart/2005/8/layout/radial1"/>
    <dgm:cxn modelId="{365D760A-C63A-4C64-9DAA-EC0E8AE93607}" type="presOf" srcId="{821E832E-87BB-4E9B-894F-96A01922BDE9}" destId="{138E64AB-AD37-4352-9386-07EB09F7D1DB}" srcOrd="0" destOrd="0" presId="urn:microsoft.com/office/officeart/2005/8/layout/radial1"/>
    <dgm:cxn modelId="{BF548B24-5EA4-491A-88E6-FA82C010036B}" srcId="{47FB3FD3-CA18-455C-916E-345D271D4C40}" destId="{0D1B5E87-C934-4195-B379-63620E15645B}" srcOrd="0" destOrd="0" parTransId="{15AF8ED1-DC2A-4BB6-ACBB-DC4D05CD560B}" sibTransId="{AE09AD09-DD99-4F4E-A5C8-675294FDCA76}"/>
    <dgm:cxn modelId="{AA676F2A-1131-4854-8D81-B79CFC4DBE76}" type="presOf" srcId="{A82C8E35-1701-4342-91EC-0FC72DB5B996}" destId="{2508236B-9AA8-45C8-A549-6E4FD643419B}" srcOrd="0" destOrd="0" presId="urn:microsoft.com/office/officeart/2005/8/layout/radial1"/>
    <dgm:cxn modelId="{CE0B412D-D090-4945-93A8-40995391950A}" srcId="{0D1B5E87-C934-4195-B379-63620E15645B}" destId="{4785291B-30E8-4B4B-9EE4-D5C2DDA2606A}" srcOrd="2" destOrd="0" parTransId="{70882A60-D835-4462-80F7-742CCAC958D0}" sibTransId="{A2A35122-4F7A-4B28-930C-C2B64E09E3E7}"/>
    <dgm:cxn modelId="{0AC1A238-9349-463B-B43B-E8E6FEC8F91B}" type="presOf" srcId="{0CDC7F26-4723-4357-BBB1-66B98D5E799B}" destId="{0EBF5548-3CAB-405F-96F0-315728EECF4E}" srcOrd="0" destOrd="0" presId="urn:microsoft.com/office/officeart/2005/8/layout/radial1"/>
    <dgm:cxn modelId="{69462239-A186-4FBD-B071-2B5C70EA845B}" type="presOf" srcId="{13D48FCA-1F34-4CB7-9FD3-85997281293E}" destId="{896DBB94-FC29-49F1-B5A5-2069E6E98BA9}" srcOrd="0" destOrd="0" presId="urn:microsoft.com/office/officeart/2005/8/layout/radial1"/>
    <dgm:cxn modelId="{C6F6AB39-960E-45D9-8A63-BD03E4EA2CBD}" type="presOf" srcId="{4785291B-30E8-4B4B-9EE4-D5C2DDA2606A}" destId="{F9D80F8D-DFA8-4E0A-BF0A-7BD3906147C9}" srcOrd="0" destOrd="0" presId="urn:microsoft.com/office/officeart/2005/8/layout/radial1"/>
    <dgm:cxn modelId="{9496643E-9162-47D7-9D65-03D06DCE5B2B}" type="presOf" srcId="{69631991-7124-47C2-B3E3-3A172C29053F}" destId="{FF7FFE9A-663E-4DF3-81F1-6FBD14B54E64}" srcOrd="1" destOrd="0" presId="urn:microsoft.com/office/officeart/2005/8/layout/radial1"/>
    <dgm:cxn modelId="{E81EAD5B-7990-449D-9D63-94FACAC8AE7F}" type="presOf" srcId="{69631991-7124-47C2-B3E3-3A172C29053F}" destId="{6ABD5E3C-463A-47F2-865E-1F48F36386DD}" srcOrd="0" destOrd="0" presId="urn:microsoft.com/office/officeart/2005/8/layout/radial1"/>
    <dgm:cxn modelId="{91EA6B5C-CB1E-4274-9252-E834E2A9BCE8}" type="presOf" srcId="{1FFE5C44-9B6B-43D7-A3DA-1E3848D4815F}" destId="{FD65BF66-8BF7-4249-9EE0-FCA8AEB78268}" srcOrd="0" destOrd="0" presId="urn:microsoft.com/office/officeart/2005/8/layout/radial1"/>
    <dgm:cxn modelId="{1D15C362-2B0E-4393-94CE-4D65BB7C0980}" type="presOf" srcId="{0D1B5E87-C934-4195-B379-63620E15645B}" destId="{BE777848-766B-4A08-B162-7689D8F18F4C}" srcOrd="0" destOrd="0" presId="urn:microsoft.com/office/officeart/2005/8/layout/radial1"/>
    <dgm:cxn modelId="{8B4FB164-35FC-44FE-A775-F320B96A84CB}" type="presOf" srcId="{166E9EA5-C2C7-4117-B489-0ABE5F0A6BE0}" destId="{507D4931-9D06-4C73-A804-A968E0EF400E}" srcOrd="1" destOrd="0" presId="urn:microsoft.com/office/officeart/2005/8/layout/radial1"/>
    <dgm:cxn modelId="{524FFD70-11BC-448B-AA02-2B600367E355}" type="presOf" srcId="{A01D030B-C936-469D-9DA3-F0D850E76B24}" destId="{A97030A6-D4A7-450C-A45D-7DB02C364B25}" srcOrd="0" destOrd="0" presId="urn:microsoft.com/office/officeart/2005/8/layout/radial1"/>
    <dgm:cxn modelId="{D4C31159-E5CE-4D7A-BDD0-E99E433F26F0}" srcId="{0D1B5E87-C934-4195-B379-63620E15645B}" destId="{05200566-AA06-42C4-A67D-BB6861D93F73}" srcOrd="4" destOrd="0" parTransId="{97E3458A-3FFF-455D-8863-79804BB3D736}" sibTransId="{E60EC7D2-E3B8-4A05-A304-D979CD323C2F}"/>
    <dgm:cxn modelId="{852DBE59-EDA0-409D-AF99-0E8F1E277647}" type="presOf" srcId="{97E3458A-3FFF-455D-8863-79804BB3D736}" destId="{D95F840F-B626-4867-845F-A4F1EC934BB7}" srcOrd="0" destOrd="0" presId="urn:microsoft.com/office/officeart/2005/8/layout/radial1"/>
    <dgm:cxn modelId="{94B7FD7E-8B26-46DA-81C7-402A18A3CA75}" type="presOf" srcId="{70882A60-D835-4462-80F7-742CCAC958D0}" destId="{7DAB4F8C-B7E5-4B0F-AB5F-71CC59C2CCA3}" srcOrd="1" destOrd="0" presId="urn:microsoft.com/office/officeart/2005/8/layout/radial1"/>
    <dgm:cxn modelId="{DAB5B080-6353-4D59-BC14-359DCB78874C}" srcId="{0D1B5E87-C934-4195-B379-63620E15645B}" destId="{1FFE5C44-9B6B-43D7-A3DA-1E3848D4815F}" srcOrd="1" destOrd="0" parTransId="{821E832E-87BB-4E9B-894F-96A01922BDE9}" sibTransId="{A3361B4B-27CD-4C63-BE47-3214CFB5D643}"/>
    <dgm:cxn modelId="{DE27CB85-0898-4240-B334-22A0BCE5ADE8}" type="presOf" srcId="{CA4AA01D-E446-4BB2-B224-30F1DFEFDEF2}" destId="{6F92365D-E4D1-4FEB-AB4B-F83E1EA62B89}" srcOrd="1" destOrd="0" presId="urn:microsoft.com/office/officeart/2005/8/layout/radial1"/>
    <dgm:cxn modelId="{9BAC0687-E70E-4B60-BFA5-29D7C5A8590C}" type="presOf" srcId="{0CDC7F26-4723-4357-BBB1-66B98D5E799B}" destId="{71F8F3F1-0351-4B9D-A911-4FBD1F5D6981}" srcOrd="1" destOrd="0" presId="urn:microsoft.com/office/officeart/2005/8/layout/radial1"/>
    <dgm:cxn modelId="{A7142487-AAB7-4A1D-92B3-3CCB218D4628}" type="presOf" srcId="{97E3458A-3FFF-455D-8863-79804BB3D736}" destId="{152428E3-BCE1-4C99-92F4-96835F839DF8}" srcOrd="1" destOrd="0" presId="urn:microsoft.com/office/officeart/2005/8/layout/radial1"/>
    <dgm:cxn modelId="{048C468D-73E8-4E00-8730-5F148928D174}" srcId="{0D1B5E87-C934-4195-B379-63620E15645B}" destId="{86343E56-0ACA-4687-83A5-5F01CC163B29}" srcOrd="8" destOrd="0" parTransId="{0CDC7F26-4723-4357-BBB1-66B98D5E799B}" sibTransId="{A9DE05EF-3DC0-413C-A9BF-11779B2725A2}"/>
    <dgm:cxn modelId="{75032D92-0584-48F0-BECB-417D7049FF2E}" type="presOf" srcId="{A01D030B-C936-469D-9DA3-F0D850E76B24}" destId="{151B8D47-C297-4915-8400-C1879A1E4332}" srcOrd="1" destOrd="0" presId="urn:microsoft.com/office/officeart/2005/8/layout/radial1"/>
    <dgm:cxn modelId="{2B3D5994-1060-4B39-804A-6F9039D77C16}" type="presOf" srcId="{CA4AA01D-E446-4BB2-B224-30F1DFEFDEF2}" destId="{D13B3AE2-F483-409E-A01D-B27EED9BDFF2}" srcOrd="0" destOrd="0" presId="urn:microsoft.com/office/officeart/2005/8/layout/radial1"/>
    <dgm:cxn modelId="{87333098-30E5-4907-BF58-55DA1FCB8CCC}" srcId="{0D1B5E87-C934-4195-B379-63620E15645B}" destId="{13D48FCA-1F34-4CB7-9FD3-85997281293E}" srcOrd="0" destOrd="0" parTransId="{CCC6C862-C932-4809-80DB-901E3585886E}" sibTransId="{B54FCAD5-5141-4268-98F3-DC6D33D888B6}"/>
    <dgm:cxn modelId="{8A28DC99-7256-4120-95EB-9BC85EE2068B}" type="presOf" srcId="{CCC6C862-C932-4809-80DB-901E3585886E}" destId="{791C9BA1-2D1F-484C-A52A-43A39E2002F7}" srcOrd="0" destOrd="0" presId="urn:microsoft.com/office/officeart/2005/8/layout/radial1"/>
    <dgm:cxn modelId="{14B8D39C-4A66-4297-87E6-128D5C85955D}" type="presOf" srcId="{F6C0E34E-BA34-4FFA-9B61-244C6EE8C298}" destId="{E5AAABC0-8D6A-4C89-AB73-8FBAA2132816}" srcOrd="0" destOrd="0" presId="urn:microsoft.com/office/officeart/2005/8/layout/radial1"/>
    <dgm:cxn modelId="{503CE6B0-607D-4110-A181-A4A59BEF7E19}" srcId="{0D1B5E87-C934-4195-B379-63620E15645B}" destId="{A82C8E35-1701-4342-91EC-0FC72DB5B996}" srcOrd="3" destOrd="0" parTransId="{166E9EA5-C2C7-4117-B489-0ABE5F0A6BE0}" sibTransId="{1B5B15A6-5FFF-4FE4-8544-B4C7D2B97B55}"/>
    <dgm:cxn modelId="{6F06C0BD-5E34-476E-9F61-A773888B5260}" type="presOf" srcId="{61AEB1CB-CD23-4FC8-A2D5-D200C4AAAAC4}" destId="{B083A48B-B533-4772-823C-5A764AA1AAA7}" srcOrd="0" destOrd="0" presId="urn:microsoft.com/office/officeart/2005/8/layout/radial1"/>
    <dgm:cxn modelId="{B2A663D0-8B8E-4FEF-9EC5-A66F0EDB795D}" type="presOf" srcId="{821E832E-87BB-4E9B-894F-96A01922BDE9}" destId="{432E05A9-0AD5-4A8C-BE1E-E399A3D29B68}" srcOrd="1" destOrd="0" presId="urn:microsoft.com/office/officeart/2005/8/layout/radial1"/>
    <dgm:cxn modelId="{6A6F01D3-755E-4A5A-91FE-DFE7724402C6}" type="presOf" srcId="{05200566-AA06-42C4-A67D-BB6861D93F73}" destId="{3ADB4A4C-4282-4E1D-9A75-8B17FC11C4FC}" srcOrd="0" destOrd="0" presId="urn:microsoft.com/office/officeart/2005/8/layout/radial1"/>
    <dgm:cxn modelId="{27385DD4-B855-465A-ABC4-A75CF4BB9F97}" srcId="{0D1B5E87-C934-4195-B379-63620E15645B}" destId="{AAEFEA91-A36F-4E10-A7E0-4E5ADC5713E4}" srcOrd="6" destOrd="0" parTransId="{69631991-7124-47C2-B3E3-3A172C29053F}" sibTransId="{6A8FB399-0C19-4105-9814-685ED4B17171}"/>
    <dgm:cxn modelId="{A93BD7DE-ECD1-4E6F-BFB4-A01EC6E92941}" srcId="{0D1B5E87-C934-4195-B379-63620E15645B}" destId="{61AEB1CB-CD23-4FC8-A2D5-D200C4AAAAC4}" srcOrd="7" destOrd="0" parTransId="{CA4AA01D-E446-4BB2-B224-30F1DFEFDEF2}" sibTransId="{7E0C745B-CA2F-4779-B139-818A348F3834}"/>
    <dgm:cxn modelId="{57CF4FE1-CCFE-4101-A5A7-9298A8D508AA}" type="presOf" srcId="{70882A60-D835-4462-80F7-742CCAC958D0}" destId="{3B35DD56-FA02-4D1D-AC2D-0DA2F1EC62D7}" srcOrd="0" destOrd="0" presId="urn:microsoft.com/office/officeart/2005/8/layout/radial1"/>
    <dgm:cxn modelId="{805EDAEA-871D-4905-884B-E21191465296}" type="presOf" srcId="{AAEFEA91-A36F-4E10-A7E0-4E5ADC5713E4}" destId="{D8214D2F-F07A-42C2-A979-FEF98E74FC57}" srcOrd="0" destOrd="0" presId="urn:microsoft.com/office/officeart/2005/8/layout/radial1"/>
    <dgm:cxn modelId="{68616CF9-ABEE-400F-A6B1-B0ADBAAA3D99}" type="presOf" srcId="{86343E56-0ACA-4687-83A5-5F01CC163B29}" destId="{D4D911A8-8316-4C6F-8ED8-3D65F77E5169}" srcOrd="0" destOrd="0" presId="urn:microsoft.com/office/officeart/2005/8/layout/radial1"/>
    <dgm:cxn modelId="{77A04572-1716-4DDB-B83F-D28BD377C272}" type="presParOf" srcId="{B3C21A94-2FC3-4D23-AF10-A1E05426417A}" destId="{BE777848-766B-4A08-B162-7689D8F18F4C}" srcOrd="0" destOrd="0" presId="urn:microsoft.com/office/officeart/2005/8/layout/radial1"/>
    <dgm:cxn modelId="{4A7A2682-A8B0-4F4D-BE7A-95C2C1991C76}" type="presParOf" srcId="{B3C21A94-2FC3-4D23-AF10-A1E05426417A}" destId="{791C9BA1-2D1F-484C-A52A-43A39E2002F7}" srcOrd="1" destOrd="0" presId="urn:microsoft.com/office/officeart/2005/8/layout/radial1"/>
    <dgm:cxn modelId="{D21EABB6-BBD8-4FE6-BF2A-AD312C37D461}" type="presParOf" srcId="{791C9BA1-2D1F-484C-A52A-43A39E2002F7}" destId="{F070B1D1-E76F-4C4A-BF5F-73F3985BB6D1}" srcOrd="0" destOrd="0" presId="urn:microsoft.com/office/officeart/2005/8/layout/radial1"/>
    <dgm:cxn modelId="{63FF39FB-5390-4442-AEBF-28A3C6AC5AED}" type="presParOf" srcId="{B3C21A94-2FC3-4D23-AF10-A1E05426417A}" destId="{896DBB94-FC29-49F1-B5A5-2069E6E98BA9}" srcOrd="2" destOrd="0" presId="urn:microsoft.com/office/officeart/2005/8/layout/radial1"/>
    <dgm:cxn modelId="{3CD4D9B6-794C-4A88-99EF-2D347BF87C1D}" type="presParOf" srcId="{B3C21A94-2FC3-4D23-AF10-A1E05426417A}" destId="{138E64AB-AD37-4352-9386-07EB09F7D1DB}" srcOrd="3" destOrd="0" presId="urn:microsoft.com/office/officeart/2005/8/layout/radial1"/>
    <dgm:cxn modelId="{81E0DE60-65EE-47D1-B5D4-59F9FCDFF0AD}" type="presParOf" srcId="{138E64AB-AD37-4352-9386-07EB09F7D1DB}" destId="{432E05A9-0AD5-4A8C-BE1E-E399A3D29B68}" srcOrd="0" destOrd="0" presId="urn:microsoft.com/office/officeart/2005/8/layout/radial1"/>
    <dgm:cxn modelId="{5A5AD259-9727-4049-9FCC-D3B1E344B13E}" type="presParOf" srcId="{B3C21A94-2FC3-4D23-AF10-A1E05426417A}" destId="{FD65BF66-8BF7-4249-9EE0-FCA8AEB78268}" srcOrd="4" destOrd="0" presId="urn:microsoft.com/office/officeart/2005/8/layout/radial1"/>
    <dgm:cxn modelId="{88CFC1EC-E4C9-42C7-A355-F106FB569276}" type="presParOf" srcId="{B3C21A94-2FC3-4D23-AF10-A1E05426417A}" destId="{3B35DD56-FA02-4D1D-AC2D-0DA2F1EC62D7}" srcOrd="5" destOrd="0" presId="urn:microsoft.com/office/officeart/2005/8/layout/radial1"/>
    <dgm:cxn modelId="{4D681D0A-DC71-43F6-938C-555BA1B6F5BD}" type="presParOf" srcId="{3B35DD56-FA02-4D1D-AC2D-0DA2F1EC62D7}" destId="{7DAB4F8C-B7E5-4B0F-AB5F-71CC59C2CCA3}" srcOrd="0" destOrd="0" presId="urn:microsoft.com/office/officeart/2005/8/layout/radial1"/>
    <dgm:cxn modelId="{698D91C7-3EB5-4D79-AD63-26C9B9BCDDB6}" type="presParOf" srcId="{B3C21A94-2FC3-4D23-AF10-A1E05426417A}" destId="{F9D80F8D-DFA8-4E0A-BF0A-7BD3906147C9}" srcOrd="6" destOrd="0" presId="urn:microsoft.com/office/officeart/2005/8/layout/radial1"/>
    <dgm:cxn modelId="{F9A7DD8F-16AB-4B3C-B8E9-8CA26A848BE2}" type="presParOf" srcId="{B3C21A94-2FC3-4D23-AF10-A1E05426417A}" destId="{00CAE03A-7B46-405E-977A-35C54C64F86C}" srcOrd="7" destOrd="0" presId="urn:microsoft.com/office/officeart/2005/8/layout/radial1"/>
    <dgm:cxn modelId="{6EABD998-101D-4390-95FD-077F16F45447}" type="presParOf" srcId="{00CAE03A-7B46-405E-977A-35C54C64F86C}" destId="{507D4931-9D06-4C73-A804-A968E0EF400E}" srcOrd="0" destOrd="0" presId="urn:microsoft.com/office/officeart/2005/8/layout/radial1"/>
    <dgm:cxn modelId="{253743FA-3831-4B38-8C55-76211FAABAA9}" type="presParOf" srcId="{B3C21A94-2FC3-4D23-AF10-A1E05426417A}" destId="{2508236B-9AA8-45C8-A549-6E4FD643419B}" srcOrd="8" destOrd="0" presId="urn:microsoft.com/office/officeart/2005/8/layout/radial1"/>
    <dgm:cxn modelId="{EBB1B296-6A6A-4646-8B01-CC638E5166D9}" type="presParOf" srcId="{B3C21A94-2FC3-4D23-AF10-A1E05426417A}" destId="{D95F840F-B626-4867-845F-A4F1EC934BB7}" srcOrd="9" destOrd="0" presId="urn:microsoft.com/office/officeart/2005/8/layout/radial1"/>
    <dgm:cxn modelId="{73055C49-C19B-45AE-94E6-0D71006F964B}" type="presParOf" srcId="{D95F840F-B626-4867-845F-A4F1EC934BB7}" destId="{152428E3-BCE1-4C99-92F4-96835F839DF8}" srcOrd="0" destOrd="0" presId="urn:microsoft.com/office/officeart/2005/8/layout/radial1"/>
    <dgm:cxn modelId="{4BD773C2-5378-4967-9372-089D372A6425}" type="presParOf" srcId="{B3C21A94-2FC3-4D23-AF10-A1E05426417A}" destId="{3ADB4A4C-4282-4E1D-9A75-8B17FC11C4FC}" srcOrd="10" destOrd="0" presId="urn:microsoft.com/office/officeart/2005/8/layout/radial1"/>
    <dgm:cxn modelId="{FF2CE10A-3A42-4285-9508-1D8524BADAA7}" type="presParOf" srcId="{B3C21A94-2FC3-4D23-AF10-A1E05426417A}" destId="{A97030A6-D4A7-450C-A45D-7DB02C364B25}" srcOrd="11" destOrd="0" presId="urn:microsoft.com/office/officeart/2005/8/layout/radial1"/>
    <dgm:cxn modelId="{E753A776-2233-4F93-B0BF-8A03CDBF2118}" type="presParOf" srcId="{A97030A6-D4A7-450C-A45D-7DB02C364B25}" destId="{151B8D47-C297-4915-8400-C1879A1E4332}" srcOrd="0" destOrd="0" presId="urn:microsoft.com/office/officeart/2005/8/layout/radial1"/>
    <dgm:cxn modelId="{B3E3776D-753D-4EE0-8611-753DBC641DE9}" type="presParOf" srcId="{B3C21A94-2FC3-4D23-AF10-A1E05426417A}" destId="{E5AAABC0-8D6A-4C89-AB73-8FBAA2132816}" srcOrd="12" destOrd="0" presId="urn:microsoft.com/office/officeart/2005/8/layout/radial1"/>
    <dgm:cxn modelId="{21A9B048-3CF6-4B22-817F-2BD8324DDD08}" type="presParOf" srcId="{B3C21A94-2FC3-4D23-AF10-A1E05426417A}" destId="{6ABD5E3C-463A-47F2-865E-1F48F36386DD}" srcOrd="13" destOrd="0" presId="urn:microsoft.com/office/officeart/2005/8/layout/radial1"/>
    <dgm:cxn modelId="{A5314481-1E7B-4FA8-8577-2DC28FCDE140}" type="presParOf" srcId="{6ABD5E3C-463A-47F2-865E-1F48F36386DD}" destId="{FF7FFE9A-663E-4DF3-81F1-6FBD14B54E64}" srcOrd="0" destOrd="0" presId="urn:microsoft.com/office/officeart/2005/8/layout/radial1"/>
    <dgm:cxn modelId="{879B6851-EACB-44EF-A220-F34EB30D93D3}" type="presParOf" srcId="{B3C21A94-2FC3-4D23-AF10-A1E05426417A}" destId="{D8214D2F-F07A-42C2-A979-FEF98E74FC57}" srcOrd="14" destOrd="0" presId="urn:microsoft.com/office/officeart/2005/8/layout/radial1"/>
    <dgm:cxn modelId="{959BD949-41FC-4633-BC85-031C73CF696B}" type="presParOf" srcId="{B3C21A94-2FC3-4D23-AF10-A1E05426417A}" destId="{D13B3AE2-F483-409E-A01D-B27EED9BDFF2}" srcOrd="15" destOrd="0" presId="urn:microsoft.com/office/officeart/2005/8/layout/radial1"/>
    <dgm:cxn modelId="{0EEC378A-8D1F-4C60-AE82-C0BFBD9DCBA3}" type="presParOf" srcId="{D13B3AE2-F483-409E-A01D-B27EED9BDFF2}" destId="{6F92365D-E4D1-4FEB-AB4B-F83E1EA62B89}" srcOrd="0" destOrd="0" presId="urn:microsoft.com/office/officeart/2005/8/layout/radial1"/>
    <dgm:cxn modelId="{F9B355BD-D887-4272-BE59-FC93505C758E}" type="presParOf" srcId="{B3C21A94-2FC3-4D23-AF10-A1E05426417A}" destId="{B083A48B-B533-4772-823C-5A764AA1AAA7}" srcOrd="16" destOrd="0" presId="urn:microsoft.com/office/officeart/2005/8/layout/radial1"/>
    <dgm:cxn modelId="{2D08B372-8A5A-4F9A-BC4C-4F5E8A934BD4}" type="presParOf" srcId="{B3C21A94-2FC3-4D23-AF10-A1E05426417A}" destId="{0EBF5548-3CAB-405F-96F0-315728EECF4E}" srcOrd="17" destOrd="0" presId="urn:microsoft.com/office/officeart/2005/8/layout/radial1"/>
    <dgm:cxn modelId="{E861DFDD-F45B-43A6-B813-F93FB992BD2D}" type="presParOf" srcId="{0EBF5548-3CAB-405F-96F0-315728EECF4E}" destId="{71F8F3F1-0351-4B9D-A911-4FBD1F5D6981}" srcOrd="0" destOrd="0" presId="urn:microsoft.com/office/officeart/2005/8/layout/radial1"/>
    <dgm:cxn modelId="{70A5026E-D1C8-4E2E-BB5F-1C414894EAED}" type="presParOf" srcId="{B3C21A94-2FC3-4D23-AF10-A1E05426417A}" destId="{D4D911A8-8316-4C6F-8ED8-3D65F77E5169}"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77848-766B-4A08-B162-7689D8F18F4C}">
      <dsp:nvSpPr>
        <dsp:cNvPr id="0" name=""/>
        <dsp:cNvSpPr/>
      </dsp:nvSpPr>
      <dsp:spPr>
        <a:xfrm>
          <a:off x="3079275" y="1862337"/>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s-CL" sz="1500" b="1" kern="1200"/>
            <a:t>Estallido Social</a:t>
          </a:r>
        </a:p>
      </dsp:txBody>
      <dsp:txXfrm>
        <a:off x="3222405" y="2005467"/>
        <a:ext cx="691094" cy="691094"/>
      </dsp:txXfrm>
    </dsp:sp>
    <dsp:sp modelId="{791C9BA1-2D1F-484C-A52A-43A39E2002F7}">
      <dsp:nvSpPr>
        <dsp:cNvPr id="0" name=""/>
        <dsp:cNvSpPr/>
      </dsp:nvSpPr>
      <dsp:spPr>
        <a:xfrm rot="16200000">
          <a:off x="3127232" y="1409290"/>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3545916" y="1399581"/>
        <a:ext cx="44072" cy="44072"/>
      </dsp:txXfrm>
    </dsp:sp>
    <dsp:sp modelId="{896DBB94-FC29-49F1-B5A5-2069E6E98BA9}">
      <dsp:nvSpPr>
        <dsp:cNvPr id="0" name=""/>
        <dsp:cNvSpPr/>
      </dsp:nvSpPr>
      <dsp:spPr>
        <a:xfrm>
          <a:off x="3079275" y="3542"/>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s-CL" sz="1800" kern="1200">
            <a:solidFill>
              <a:schemeClr val="bg1"/>
            </a:solidFill>
          </a:endParaRPr>
        </a:p>
      </dsp:txBody>
      <dsp:txXfrm>
        <a:off x="3222405" y="146672"/>
        <a:ext cx="691094" cy="691094"/>
      </dsp:txXfrm>
    </dsp:sp>
    <dsp:sp modelId="{138E64AB-AD37-4352-9386-07EB09F7D1DB}">
      <dsp:nvSpPr>
        <dsp:cNvPr id="0" name=""/>
        <dsp:cNvSpPr/>
      </dsp:nvSpPr>
      <dsp:spPr>
        <a:xfrm rot="18600000">
          <a:off x="3724637" y="1626728"/>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4143321" y="1617018"/>
        <a:ext cx="44072" cy="44072"/>
      </dsp:txXfrm>
    </dsp:sp>
    <dsp:sp modelId="{FD65BF66-8BF7-4249-9EE0-FCA8AEB78268}">
      <dsp:nvSpPr>
        <dsp:cNvPr id="0" name=""/>
        <dsp:cNvSpPr/>
      </dsp:nvSpPr>
      <dsp:spPr>
        <a:xfrm>
          <a:off x="4274085" y="438418"/>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2000250">
            <a:lnSpc>
              <a:spcPct val="90000"/>
            </a:lnSpc>
            <a:spcBef>
              <a:spcPct val="0"/>
            </a:spcBef>
            <a:spcAft>
              <a:spcPct val="35000"/>
            </a:spcAft>
            <a:buNone/>
          </a:pPr>
          <a:endParaRPr lang="es-CL" sz="4500" kern="1200"/>
        </a:p>
      </dsp:txBody>
      <dsp:txXfrm>
        <a:off x="4417215" y="581548"/>
        <a:ext cx="691094" cy="691094"/>
      </dsp:txXfrm>
    </dsp:sp>
    <dsp:sp modelId="{3B35DD56-FA02-4D1D-AC2D-0DA2F1EC62D7}">
      <dsp:nvSpPr>
        <dsp:cNvPr id="0" name=""/>
        <dsp:cNvSpPr/>
      </dsp:nvSpPr>
      <dsp:spPr>
        <a:xfrm rot="21000000">
          <a:off x="4042510" y="2177299"/>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4461194" y="2167590"/>
        <a:ext cx="44072" cy="44072"/>
      </dsp:txXfrm>
    </dsp:sp>
    <dsp:sp modelId="{F9D80F8D-DFA8-4E0A-BF0A-7BD3906147C9}">
      <dsp:nvSpPr>
        <dsp:cNvPr id="0" name=""/>
        <dsp:cNvSpPr/>
      </dsp:nvSpPr>
      <dsp:spPr>
        <a:xfrm>
          <a:off x="4909830" y="1539561"/>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2000250">
            <a:lnSpc>
              <a:spcPct val="90000"/>
            </a:lnSpc>
            <a:spcBef>
              <a:spcPct val="0"/>
            </a:spcBef>
            <a:spcAft>
              <a:spcPct val="35000"/>
            </a:spcAft>
            <a:buNone/>
          </a:pPr>
          <a:endParaRPr lang="es-CL" sz="4500" kern="1200"/>
        </a:p>
      </dsp:txBody>
      <dsp:txXfrm>
        <a:off x="5052960" y="1682691"/>
        <a:ext cx="691094" cy="691094"/>
      </dsp:txXfrm>
    </dsp:sp>
    <dsp:sp modelId="{00CAE03A-7B46-405E-977A-35C54C64F86C}">
      <dsp:nvSpPr>
        <dsp:cNvPr id="0" name=""/>
        <dsp:cNvSpPr/>
      </dsp:nvSpPr>
      <dsp:spPr>
        <a:xfrm rot="1800000">
          <a:off x="3932114" y="2803386"/>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4350798" y="2793677"/>
        <a:ext cx="44072" cy="44072"/>
      </dsp:txXfrm>
    </dsp:sp>
    <dsp:sp modelId="{2508236B-9AA8-45C8-A549-6E4FD643419B}">
      <dsp:nvSpPr>
        <dsp:cNvPr id="0" name=""/>
        <dsp:cNvSpPr/>
      </dsp:nvSpPr>
      <dsp:spPr>
        <a:xfrm>
          <a:off x="4689038" y="2791734"/>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2000250">
            <a:lnSpc>
              <a:spcPct val="90000"/>
            </a:lnSpc>
            <a:spcBef>
              <a:spcPct val="0"/>
            </a:spcBef>
            <a:spcAft>
              <a:spcPct val="35000"/>
            </a:spcAft>
            <a:buNone/>
          </a:pPr>
          <a:endParaRPr lang="es-CL" sz="4500" kern="1200"/>
        </a:p>
      </dsp:txBody>
      <dsp:txXfrm>
        <a:off x="4832168" y="2934864"/>
        <a:ext cx="691094" cy="691094"/>
      </dsp:txXfrm>
    </dsp:sp>
    <dsp:sp modelId="{D95F840F-B626-4867-845F-A4F1EC934BB7}">
      <dsp:nvSpPr>
        <dsp:cNvPr id="0" name=""/>
        <dsp:cNvSpPr/>
      </dsp:nvSpPr>
      <dsp:spPr>
        <a:xfrm rot="4200000">
          <a:off x="3445105" y="3212035"/>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a:off x="3863789" y="3202326"/>
        <a:ext cx="44072" cy="44072"/>
      </dsp:txXfrm>
    </dsp:sp>
    <dsp:sp modelId="{3ADB4A4C-4282-4E1D-9A75-8B17FC11C4FC}">
      <dsp:nvSpPr>
        <dsp:cNvPr id="0" name=""/>
        <dsp:cNvSpPr/>
      </dsp:nvSpPr>
      <dsp:spPr>
        <a:xfrm>
          <a:off x="3715020" y="3609032"/>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2000250">
            <a:lnSpc>
              <a:spcPct val="90000"/>
            </a:lnSpc>
            <a:spcBef>
              <a:spcPct val="0"/>
            </a:spcBef>
            <a:spcAft>
              <a:spcPct val="35000"/>
            </a:spcAft>
            <a:buNone/>
          </a:pPr>
          <a:endParaRPr lang="es-CL" sz="4500" kern="1200"/>
        </a:p>
      </dsp:txBody>
      <dsp:txXfrm>
        <a:off x="3858150" y="3752162"/>
        <a:ext cx="691094" cy="691094"/>
      </dsp:txXfrm>
    </dsp:sp>
    <dsp:sp modelId="{A97030A6-D4A7-450C-A45D-7DB02C364B25}">
      <dsp:nvSpPr>
        <dsp:cNvPr id="0" name=""/>
        <dsp:cNvSpPr/>
      </dsp:nvSpPr>
      <dsp:spPr>
        <a:xfrm rot="6600000">
          <a:off x="2809360" y="3212035"/>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rot="10800000">
        <a:off x="3228044" y="3202326"/>
        <a:ext cx="44072" cy="44072"/>
      </dsp:txXfrm>
    </dsp:sp>
    <dsp:sp modelId="{E5AAABC0-8D6A-4C89-AB73-8FBAA2132816}">
      <dsp:nvSpPr>
        <dsp:cNvPr id="0" name=""/>
        <dsp:cNvSpPr/>
      </dsp:nvSpPr>
      <dsp:spPr>
        <a:xfrm>
          <a:off x="2443530" y="3609032"/>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8575" tIns="28575" rIns="28575" bIns="28575" numCol="1" spcCol="1270" anchor="ctr" anchorCtr="0">
          <a:noAutofit/>
        </a:bodyPr>
        <a:lstStyle/>
        <a:p>
          <a:pPr marL="0" lvl="0" indent="0" algn="ctr" defTabSz="2000250">
            <a:lnSpc>
              <a:spcPct val="90000"/>
            </a:lnSpc>
            <a:spcBef>
              <a:spcPct val="0"/>
            </a:spcBef>
            <a:spcAft>
              <a:spcPct val="35000"/>
            </a:spcAft>
            <a:buNone/>
          </a:pPr>
          <a:endParaRPr lang="es-CL" sz="4500" kern="1200"/>
        </a:p>
      </dsp:txBody>
      <dsp:txXfrm>
        <a:off x="2586660" y="3752162"/>
        <a:ext cx="691094" cy="691094"/>
      </dsp:txXfrm>
    </dsp:sp>
    <dsp:sp modelId="{6ABD5E3C-463A-47F2-865E-1F48F36386DD}">
      <dsp:nvSpPr>
        <dsp:cNvPr id="0" name=""/>
        <dsp:cNvSpPr/>
      </dsp:nvSpPr>
      <dsp:spPr>
        <a:xfrm rot="9000000">
          <a:off x="2322351" y="2803386"/>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rot="10800000">
        <a:off x="2741035" y="2793677"/>
        <a:ext cx="44072" cy="44072"/>
      </dsp:txXfrm>
    </dsp:sp>
    <dsp:sp modelId="{D8214D2F-F07A-42C2-A979-FEF98E74FC57}">
      <dsp:nvSpPr>
        <dsp:cNvPr id="0" name=""/>
        <dsp:cNvSpPr/>
      </dsp:nvSpPr>
      <dsp:spPr>
        <a:xfrm>
          <a:off x="1469512" y="2791734"/>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s-CL" sz="1800" kern="1200">
            <a:solidFill>
              <a:schemeClr val="bg1"/>
            </a:solidFill>
          </a:endParaRPr>
        </a:p>
      </dsp:txBody>
      <dsp:txXfrm>
        <a:off x="1612642" y="2934864"/>
        <a:ext cx="691094" cy="691094"/>
      </dsp:txXfrm>
    </dsp:sp>
    <dsp:sp modelId="{D13B3AE2-F483-409E-A01D-B27EED9BDFF2}">
      <dsp:nvSpPr>
        <dsp:cNvPr id="0" name=""/>
        <dsp:cNvSpPr/>
      </dsp:nvSpPr>
      <dsp:spPr>
        <a:xfrm rot="11400000">
          <a:off x="2211955" y="2177299"/>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rot="10800000">
        <a:off x="2630639" y="2167590"/>
        <a:ext cx="44072" cy="44072"/>
      </dsp:txXfrm>
    </dsp:sp>
    <dsp:sp modelId="{B083A48B-B533-4772-823C-5A764AA1AAA7}">
      <dsp:nvSpPr>
        <dsp:cNvPr id="0" name=""/>
        <dsp:cNvSpPr/>
      </dsp:nvSpPr>
      <dsp:spPr>
        <a:xfrm>
          <a:off x="1248720" y="1539561"/>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s-CL" sz="1800" kern="1200">
            <a:solidFill>
              <a:schemeClr val="bg1"/>
            </a:solidFill>
          </a:endParaRPr>
        </a:p>
      </dsp:txBody>
      <dsp:txXfrm>
        <a:off x="1391850" y="1682691"/>
        <a:ext cx="691094" cy="691094"/>
      </dsp:txXfrm>
    </dsp:sp>
    <dsp:sp modelId="{0EBF5548-3CAB-405F-96F0-315728EECF4E}">
      <dsp:nvSpPr>
        <dsp:cNvPr id="0" name=""/>
        <dsp:cNvSpPr/>
      </dsp:nvSpPr>
      <dsp:spPr>
        <a:xfrm rot="13800000">
          <a:off x="2529827" y="1626728"/>
          <a:ext cx="881440" cy="24653"/>
        </a:xfrm>
        <a:custGeom>
          <a:avLst/>
          <a:gdLst/>
          <a:ahLst/>
          <a:cxnLst/>
          <a:rect l="0" t="0" r="0" b="0"/>
          <a:pathLst>
            <a:path>
              <a:moveTo>
                <a:pt x="0" y="12326"/>
              </a:moveTo>
              <a:lnTo>
                <a:pt x="881440" y="123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CL" sz="500" kern="1200"/>
        </a:p>
      </dsp:txBody>
      <dsp:txXfrm rot="10800000">
        <a:off x="2948512" y="1617018"/>
        <a:ext cx="44072" cy="44072"/>
      </dsp:txXfrm>
    </dsp:sp>
    <dsp:sp modelId="{D4D911A8-8316-4C6F-8ED8-3D65F77E5169}">
      <dsp:nvSpPr>
        <dsp:cNvPr id="0" name=""/>
        <dsp:cNvSpPr/>
      </dsp:nvSpPr>
      <dsp:spPr>
        <a:xfrm>
          <a:off x="1884465" y="438418"/>
          <a:ext cx="977354" cy="9773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endParaRPr lang="es-CL" sz="1800" kern="1200">
            <a:solidFill>
              <a:schemeClr val="bg1"/>
            </a:solidFill>
          </a:endParaRPr>
        </a:p>
      </dsp:txBody>
      <dsp:txXfrm>
        <a:off x="2027595" y="581548"/>
        <a:ext cx="691094" cy="6910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3B90-1CAE-4515-AAF5-4989AB3B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Carla Alejandra Contreras Espinoza</cp:lastModifiedBy>
  <cp:revision>2</cp:revision>
  <cp:lastPrinted>2019-12-23T01:13:00Z</cp:lastPrinted>
  <dcterms:created xsi:type="dcterms:W3CDTF">2020-03-18T19:26:00Z</dcterms:created>
  <dcterms:modified xsi:type="dcterms:W3CDTF">2020-03-18T19:26:00Z</dcterms:modified>
</cp:coreProperties>
</file>