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E0" w:rsidRPr="00040BE0" w:rsidRDefault="00040BE0" w:rsidP="00040BE0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7A598D" w:rsidRDefault="00040BE0" w:rsidP="00DD4D2F">
      <w:pPr>
        <w:jc w:val="both"/>
        <w:rPr>
          <w:rFonts w:ascii="Bookman Old Style" w:eastAsia="Calibri" w:hAnsi="Bookman Old Style" w:cs="Arial"/>
          <w:i/>
          <w:sz w:val="20"/>
          <w:szCs w:val="20"/>
          <w:lang w:val="es-ES"/>
        </w:rPr>
      </w:pPr>
      <w:r w:rsidRPr="00040BE0">
        <w:rPr>
          <w:rFonts w:ascii="Bookman Old Style" w:eastAsia="Calibri" w:hAnsi="Bookman Old Style" w:cs="Arial"/>
          <w:i/>
          <w:noProof/>
          <w:sz w:val="20"/>
          <w:szCs w:val="20"/>
          <w:lang w:eastAsia="es-CL"/>
        </w:rPr>
        <w:drawing>
          <wp:inline distT="0" distB="0" distL="0" distR="0" wp14:anchorId="0B671F46" wp14:editId="0E278165">
            <wp:extent cx="2266950" cy="653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logo-in1_hdpi.png.pagespeed.ic.JkV6RViXa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114" cy="67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B8C">
        <w:rPr>
          <w:rFonts w:ascii="Bookman Old Style" w:eastAsia="Calibri" w:hAnsi="Bookman Old Style" w:cs="Arial"/>
          <w:i/>
          <w:sz w:val="20"/>
          <w:szCs w:val="20"/>
          <w:lang w:val="es-ES"/>
        </w:rPr>
        <w:t xml:space="preserve">          </w:t>
      </w:r>
      <w:r w:rsidR="00E539A7">
        <w:rPr>
          <w:rFonts w:ascii="Bookman Old Style" w:eastAsia="Calibri" w:hAnsi="Bookman Old Style" w:cs="Arial"/>
          <w:i/>
          <w:sz w:val="20"/>
          <w:szCs w:val="20"/>
          <w:lang w:val="es-ES"/>
        </w:rPr>
        <w:t xml:space="preserve">  </w:t>
      </w:r>
      <w:r w:rsidR="007A598D">
        <w:rPr>
          <w:rFonts w:ascii="Bookman Old Style" w:eastAsia="Calibri" w:hAnsi="Bookman Old Style" w:cs="Arial"/>
          <w:i/>
          <w:sz w:val="20"/>
          <w:szCs w:val="20"/>
          <w:lang w:val="es-ES"/>
        </w:rPr>
        <w:t xml:space="preserve">          </w:t>
      </w:r>
      <w:r w:rsidR="008D11AB">
        <w:rPr>
          <w:rFonts w:ascii="Bookman Old Style" w:eastAsia="Calibri" w:hAnsi="Bookman Old Style" w:cs="Arial"/>
          <w:i/>
          <w:sz w:val="20"/>
          <w:szCs w:val="20"/>
          <w:lang w:val="es-ES"/>
        </w:rPr>
        <w:t xml:space="preserve">                             </w:t>
      </w:r>
      <w:r w:rsidR="007A598D">
        <w:rPr>
          <w:rFonts w:ascii="Bookman Old Style" w:eastAsia="Calibri" w:hAnsi="Bookman Old Style" w:cs="Arial"/>
          <w:i/>
          <w:sz w:val="20"/>
          <w:szCs w:val="20"/>
          <w:lang w:val="es-ES"/>
        </w:rPr>
        <w:t xml:space="preserve">         </w:t>
      </w:r>
      <w:r w:rsidR="008D11AB">
        <w:rPr>
          <w:rFonts w:ascii="Bookman Old Style" w:eastAsia="Calibri" w:hAnsi="Bookman Old Style" w:cs="Arial"/>
          <w:i/>
          <w:noProof/>
          <w:sz w:val="20"/>
          <w:szCs w:val="20"/>
          <w:lang w:eastAsia="es-CL"/>
        </w:rPr>
        <w:drawing>
          <wp:inline distT="0" distB="0" distL="0" distR="0">
            <wp:extent cx="1076325" cy="1080680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 Antigua Sin Fon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18" cy="108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D2F" w:rsidRPr="00DD4D2F" w:rsidRDefault="00DD4D2F" w:rsidP="00DD4D2F">
      <w:pPr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</w:p>
    <w:p w:rsidR="007575A3" w:rsidRPr="00DD4D2F" w:rsidRDefault="007575A3" w:rsidP="002800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ES"/>
        </w:rPr>
      </w:pPr>
      <w:r w:rsidRPr="00DD4D2F">
        <w:rPr>
          <w:rFonts w:ascii="Times New Roman" w:eastAsia="Calibri" w:hAnsi="Times New Roman" w:cs="Times New Roman"/>
          <w:b/>
          <w:sz w:val="28"/>
          <w:szCs w:val="28"/>
          <w:lang w:val="es-ES"/>
        </w:rPr>
        <w:t>III Congreso Nacional de Educación y Patrimonio</w:t>
      </w:r>
    </w:p>
    <w:p w:rsidR="007575A3" w:rsidRPr="00DD4D2F" w:rsidRDefault="007575A3" w:rsidP="002800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ES"/>
        </w:rPr>
      </w:pPr>
      <w:r w:rsidRPr="00DD4D2F">
        <w:rPr>
          <w:rFonts w:ascii="Times New Roman" w:eastAsia="Calibri" w:hAnsi="Times New Roman" w:cs="Times New Roman"/>
          <w:b/>
          <w:sz w:val="28"/>
          <w:szCs w:val="28"/>
          <w:lang w:val="es-ES"/>
        </w:rPr>
        <w:t>"Patrimonio Escolar, Ciudadanía y Conciencia Histórica"</w:t>
      </w:r>
    </w:p>
    <w:p w:rsidR="007A598D" w:rsidRDefault="007575A3" w:rsidP="002800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7575A3">
        <w:rPr>
          <w:rFonts w:ascii="Times New Roman" w:eastAsia="Calibri" w:hAnsi="Times New Roman" w:cs="Times New Roman"/>
          <w:sz w:val="24"/>
          <w:szCs w:val="24"/>
          <w:lang w:val="es-ES"/>
        </w:rPr>
        <w:t>Talca, 23 al 25 de agosto de 2018</w:t>
      </w:r>
    </w:p>
    <w:p w:rsidR="007575A3" w:rsidRDefault="007575A3" w:rsidP="007575A3">
      <w:pPr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280077" w:rsidRPr="00280077" w:rsidRDefault="00280077" w:rsidP="004F420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</w:pPr>
      <w:r w:rsidRPr="00280077"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  <w:t>TEMA III</w:t>
      </w:r>
      <w:r w:rsidR="00DD4D2F"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  <w:t xml:space="preserve"> - </w:t>
      </w:r>
      <w:r w:rsidR="00DD4D2F" w:rsidRPr="00DD4D2F"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  <w:t>TEMA IV</w:t>
      </w:r>
      <w:r w:rsidR="00416808"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  <w:t>:</w:t>
      </w:r>
    </w:p>
    <w:p w:rsidR="00280077" w:rsidRPr="00DD4D2F" w:rsidRDefault="00280077" w:rsidP="00DD4D2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D4D2F">
        <w:rPr>
          <w:rFonts w:ascii="Times New Roman" w:eastAsia="Calibri" w:hAnsi="Times New Roman" w:cs="Times New Roman"/>
          <w:sz w:val="24"/>
          <w:szCs w:val="24"/>
          <w:lang w:val="es-ES"/>
        </w:rPr>
        <w:t>Patrimonio Cultural y Educación Pública en el siglo XXI</w:t>
      </w:r>
    </w:p>
    <w:p w:rsidR="00DD4D2F" w:rsidRPr="00DD4D2F" w:rsidRDefault="00DD4D2F" w:rsidP="00DD4D2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D4D2F">
        <w:rPr>
          <w:rFonts w:ascii="Times New Roman" w:eastAsia="Calibri" w:hAnsi="Times New Roman" w:cs="Times New Roman"/>
          <w:sz w:val="24"/>
          <w:szCs w:val="24"/>
          <w:lang w:val="es-ES"/>
        </w:rPr>
        <w:t>Investigación y Conciencia Histórica en la escuela.</w:t>
      </w:r>
    </w:p>
    <w:p w:rsidR="00DD4D2F" w:rsidRDefault="00DD4D2F" w:rsidP="00DD4D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DD4D2F" w:rsidRDefault="00DD4D2F" w:rsidP="00DD4D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131033" w:rsidRDefault="00131033" w:rsidP="004F420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</w:pPr>
      <w:r w:rsidRPr="00131033"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  <w:t>TITULO DE LA PONENCIA:</w:t>
      </w:r>
    </w:p>
    <w:p w:rsidR="004F420A" w:rsidRDefault="00143EB7" w:rsidP="004F420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143EB7">
        <w:rPr>
          <w:rFonts w:ascii="Times New Roman" w:eastAsia="Calibri" w:hAnsi="Times New Roman" w:cs="Times New Roman"/>
          <w:b/>
          <w:sz w:val="24"/>
          <w:szCs w:val="24"/>
          <w:lang w:val="es-ES"/>
        </w:rPr>
        <w:t>“A</w:t>
      </w:r>
      <w:r w:rsidR="00F21308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CCION Y </w:t>
      </w:r>
      <w:r w:rsidRPr="00143EB7">
        <w:rPr>
          <w:rFonts w:ascii="Times New Roman" w:eastAsia="Calibri" w:hAnsi="Times New Roman" w:cs="Times New Roman"/>
          <w:b/>
          <w:sz w:val="24"/>
          <w:szCs w:val="24"/>
          <w:lang w:val="es-ES"/>
        </w:rPr>
        <w:t>RESCATE DEL PATRIMONIO</w:t>
      </w:r>
    </w:p>
    <w:p w:rsidR="00131033" w:rsidRDefault="00143EB7" w:rsidP="004F420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143EB7">
        <w:rPr>
          <w:rFonts w:ascii="Times New Roman" w:eastAsia="Calibri" w:hAnsi="Times New Roman" w:cs="Times New Roman"/>
          <w:b/>
          <w:sz w:val="24"/>
          <w:szCs w:val="24"/>
          <w:lang w:val="es-ES"/>
        </w:rPr>
        <w:t>__</w:t>
      </w:r>
      <w:r w:rsidR="005504EC" w:rsidRPr="00143EB7">
        <w:rPr>
          <w:rFonts w:ascii="Times New Roman" w:eastAsia="Calibri" w:hAnsi="Times New Roman" w:cs="Times New Roman"/>
          <w:b/>
          <w:sz w:val="24"/>
          <w:szCs w:val="24"/>
          <w:lang w:val="es-ES"/>
        </w:rPr>
        <w:t>Una puerta hacia el pasado, una ventana hacia el futuro</w:t>
      </w:r>
      <w:r w:rsidRPr="00143EB7">
        <w:rPr>
          <w:rFonts w:ascii="Times New Roman" w:eastAsia="Calibri" w:hAnsi="Times New Roman" w:cs="Times New Roman"/>
          <w:b/>
          <w:sz w:val="24"/>
          <w:szCs w:val="24"/>
          <w:lang w:val="es-ES"/>
        </w:rPr>
        <w:t>__”</w:t>
      </w:r>
    </w:p>
    <w:p w:rsidR="00DD4D2F" w:rsidRPr="00143EB7" w:rsidRDefault="00DD4D2F" w:rsidP="004F420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131033" w:rsidRPr="00131033" w:rsidRDefault="00131033" w:rsidP="001310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</w:pPr>
    </w:p>
    <w:p w:rsidR="00416808" w:rsidRDefault="00416808" w:rsidP="004F420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  <w:t>RESUMEN:</w:t>
      </w:r>
    </w:p>
    <w:p w:rsidR="001B6244" w:rsidRPr="00416808" w:rsidRDefault="001B6244" w:rsidP="004F420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"/>
        </w:rPr>
      </w:pPr>
    </w:p>
    <w:p w:rsidR="00E17FF2" w:rsidRDefault="00ED6B3A" w:rsidP="00ED6B3A">
      <w:pPr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bookmarkStart w:id="0" w:name="_GoBack"/>
      <w:r w:rsidRPr="00ED6B3A">
        <w:rPr>
          <w:rFonts w:ascii="Times New Roman" w:eastAsia="Calibri" w:hAnsi="Times New Roman" w:cs="Times New Roman"/>
          <w:sz w:val="24"/>
          <w:szCs w:val="24"/>
          <w:lang w:val="es-ES"/>
        </w:rPr>
        <w:t>Los biene</w:t>
      </w:r>
      <w:r w:rsidR="00262893">
        <w:rPr>
          <w:rFonts w:ascii="Times New Roman" w:eastAsia="Calibri" w:hAnsi="Times New Roman" w:cs="Times New Roman"/>
          <w:sz w:val="24"/>
          <w:szCs w:val="24"/>
          <w:lang w:val="es-ES"/>
        </w:rPr>
        <w:t>s muebles de Instituto Nacional</w:t>
      </w:r>
      <w:r w:rsidRPr="00ED6B3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compuestos en su mayoría por objetos pedagógicos </w:t>
      </w:r>
      <w:r w:rsidR="0026289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del siglo XIX </w:t>
      </w:r>
      <w:r w:rsidRPr="00ED6B3A">
        <w:rPr>
          <w:rFonts w:ascii="Times New Roman" w:eastAsia="Calibri" w:hAnsi="Times New Roman" w:cs="Times New Roman"/>
          <w:sz w:val="24"/>
          <w:szCs w:val="24"/>
          <w:lang w:val="es-ES"/>
        </w:rPr>
        <w:t>dan clara evidenci</w:t>
      </w:r>
      <w:r w:rsidR="00262893">
        <w:rPr>
          <w:rFonts w:ascii="Times New Roman" w:eastAsia="Calibri" w:hAnsi="Times New Roman" w:cs="Times New Roman"/>
          <w:sz w:val="24"/>
          <w:szCs w:val="24"/>
          <w:lang w:val="es-ES"/>
        </w:rPr>
        <w:t>a de un</w:t>
      </w:r>
      <w:r w:rsidRPr="00ED6B3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enfoque educativo laic</w:t>
      </w:r>
      <w:r w:rsidR="00262893">
        <w:rPr>
          <w:rFonts w:ascii="Times New Roman" w:eastAsia="Calibri" w:hAnsi="Times New Roman" w:cs="Times New Roman"/>
          <w:sz w:val="24"/>
          <w:szCs w:val="24"/>
          <w:lang w:val="es-ES"/>
        </w:rPr>
        <w:t>o</w:t>
      </w:r>
      <w:r w:rsidRPr="00ED6B3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262893">
        <w:rPr>
          <w:rFonts w:ascii="Times New Roman" w:eastAsia="Calibri" w:hAnsi="Times New Roman" w:cs="Times New Roman"/>
          <w:sz w:val="24"/>
          <w:szCs w:val="24"/>
          <w:lang w:val="es-ES"/>
        </w:rPr>
        <w:t>gestado</w:t>
      </w:r>
      <w:r w:rsidRPr="00ED6B3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en </w:t>
      </w:r>
      <w:r w:rsidR="0026289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un proyecto </w:t>
      </w:r>
      <w:r w:rsidRPr="00ED6B3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de consolidación de la república, </w:t>
      </w:r>
      <w:r w:rsidR="0026289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motivo por el que no tan sólo entregan información de la historia institutana sino que </w:t>
      </w:r>
      <w:r w:rsidRPr="00ED6B3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forman parte del patrimonio de la nación, por </w:t>
      </w:r>
      <w:r w:rsidR="00262893">
        <w:rPr>
          <w:rFonts w:ascii="Times New Roman" w:eastAsia="Calibri" w:hAnsi="Times New Roman" w:cs="Times New Roman"/>
          <w:sz w:val="24"/>
          <w:szCs w:val="24"/>
          <w:lang w:val="es-ES"/>
        </w:rPr>
        <w:t>ello</w:t>
      </w:r>
      <w:r w:rsidRPr="00ED6B3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su rescate, resguardo, conservación y puesta en valor es una responsabilidad que se debe generar dentro de nuestra institución </w:t>
      </w:r>
      <w:r w:rsidR="00E17FF2">
        <w:rPr>
          <w:rFonts w:ascii="Times New Roman" w:eastAsia="Calibri" w:hAnsi="Times New Roman" w:cs="Times New Roman"/>
          <w:sz w:val="24"/>
          <w:szCs w:val="24"/>
          <w:lang w:val="es-ES"/>
        </w:rPr>
        <w:t>como parte</w:t>
      </w:r>
      <w:r w:rsidRPr="00ED6B3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un programa que sea capaz de </w:t>
      </w:r>
      <w:r w:rsidR="00E17FF2">
        <w:rPr>
          <w:rFonts w:ascii="Times New Roman" w:eastAsia="Calibri" w:hAnsi="Times New Roman" w:cs="Times New Roman"/>
          <w:sz w:val="24"/>
          <w:szCs w:val="24"/>
          <w:lang w:val="es-ES"/>
        </w:rPr>
        <w:t>motivar prácticas pedagógicas</w:t>
      </w:r>
      <w:r w:rsidRPr="00ED6B3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que se </w:t>
      </w:r>
      <w:r w:rsidR="00E17FF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fortalezcan </w:t>
      </w:r>
      <w:r w:rsidRPr="00ED6B3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en la relación educación y patrimonio. </w:t>
      </w:r>
    </w:p>
    <w:p w:rsidR="004F420A" w:rsidRDefault="000C7509" w:rsidP="00ED6B3A">
      <w:pPr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En consideración de lo anterior y de las limitaciones que poseen los establecimientos escolares públicos para llevar a cabo procedimientos que preserven su patrimonio, ARCPIN Academia de Rescate, Conservación y </w:t>
      </w:r>
      <w:r w:rsidR="002878F8">
        <w:rPr>
          <w:rFonts w:ascii="Times New Roman" w:eastAsia="Calibri" w:hAnsi="Times New Roman" w:cs="Times New Roman"/>
          <w:sz w:val="24"/>
          <w:szCs w:val="24"/>
          <w:lang w:val="es-E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aloración del Patrimonio del Instituto Nacional, propone un rescate y puesta en valor del patrimonio pedagógico institutano </w:t>
      </w:r>
      <w:r w:rsidR="00206EA6">
        <w:rPr>
          <w:rFonts w:ascii="Times New Roman" w:eastAsia="Calibri" w:hAnsi="Times New Roman" w:cs="Times New Roman"/>
          <w:sz w:val="24"/>
          <w:szCs w:val="24"/>
          <w:lang w:val="es-ES"/>
        </w:rPr>
        <w:t>desde</w:t>
      </w:r>
      <w:r w:rsidR="008315D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la mirada y herramientas </w:t>
      </w:r>
      <w:r w:rsidR="002878F8">
        <w:rPr>
          <w:rFonts w:ascii="Times New Roman" w:eastAsia="Calibri" w:hAnsi="Times New Roman" w:cs="Times New Roman"/>
          <w:sz w:val="24"/>
          <w:szCs w:val="24"/>
          <w:lang w:val="es-ES"/>
        </w:rPr>
        <w:t>surgidas desde</w:t>
      </w:r>
      <w:r w:rsidR="00206EA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los estudiantes, </w:t>
      </w:r>
      <w:r w:rsidR="008315D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es decir, desde el uso de las redes </w:t>
      </w:r>
      <w:r w:rsidR="004F420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de comunicación cómo fórmula de difusión y motivación para el conocimiento y reconocimiento </w:t>
      </w:r>
      <w:r w:rsidR="002878F8">
        <w:rPr>
          <w:rFonts w:ascii="Times New Roman" w:eastAsia="Calibri" w:hAnsi="Times New Roman" w:cs="Times New Roman"/>
          <w:sz w:val="24"/>
          <w:szCs w:val="24"/>
          <w:lang w:val="es-ES"/>
        </w:rPr>
        <w:t>de su</w:t>
      </w:r>
      <w:r w:rsidR="004F420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patrimonio en el desafío de </w:t>
      </w:r>
      <w:r w:rsidR="00ED6B3A" w:rsidRPr="00ED6B3A">
        <w:rPr>
          <w:rFonts w:ascii="Times New Roman" w:eastAsia="Calibri" w:hAnsi="Times New Roman" w:cs="Times New Roman"/>
          <w:sz w:val="24"/>
          <w:szCs w:val="24"/>
          <w:lang w:val="es-ES"/>
        </w:rPr>
        <w:t>sensibilizar a la comunidad educativa del establecimiento en la valoración de su propi</w:t>
      </w:r>
      <w:r w:rsidR="001141EC">
        <w:rPr>
          <w:rFonts w:ascii="Times New Roman" w:eastAsia="Calibri" w:hAnsi="Times New Roman" w:cs="Times New Roman"/>
          <w:sz w:val="24"/>
          <w:szCs w:val="24"/>
          <w:lang w:val="es-ES"/>
        </w:rPr>
        <w:t>a historia</w:t>
      </w:r>
      <w:r w:rsidR="002878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así</w:t>
      </w:r>
      <w:r w:rsidR="001141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como de la educación chilena. </w:t>
      </w:r>
    </w:p>
    <w:p w:rsidR="007575A3" w:rsidRPr="007575A3" w:rsidRDefault="001141EC" w:rsidP="00ED6B3A">
      <w:pPr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La estrategia en sí consiste en la creación de un Museo Virtual Interactivo d</w:t>
      </w:r>
      <w:r w:rsidR="00685CA2">
        <w:rPr>
          <w:rFonts w:ascii="Times New Roman" w:eastAsia="Calibri" w:hAnsi="Times New Roman" w:cs="Times New Roman"/>
          <w:sz w:val="24"/>
          <w:szCs w:val="24"/>
          <w:lang w:val="es-ES"/>
        </w:rPr>
        <w:t>ifundido por las redes sociales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que esté </w:t>
      </w:r>
      <w:r w:rsidR="00685CA2">
        <w:rPr>
          <w:rFonts w:ascii="Times New Roman" w:eastAsia="Calibri" w:hAnsi="Times New Roman" w:cs="Times New Roman"/>
          <w:sz w:val="24"/>
          <w:szCs w:val="24"/>
          <w:lang w:val="es-ES"/>
        </w:rPr>
        <w:t>abierto a todos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pero dirigido específicamente a estudiantes y profesores como apoyo directo a la formación de ciudadanos </w:t>
      </w:r>
      <w:r w:rsidR="00797B9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que se desarrollan en la integración de un marco curricular que actualiza su currículum en normativas que consideran ámbitos de formación ciudadana, inclusión, sexualidad, afectividad y género. </w:t>
      </w:r>
      <w:bookmarkEnd w:id="0"/>
    </w:p>
    <w:sectPr w:rsidR="007575A3" w:rsidRPr="007575A3" w:rsidSect="00DD4D2F">
      <w:pgSz w:w="11907" w:h="16839" w:code="9"/>
      <w:pgMar w:top="73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31583"/>
    <w:multiLevelType w:val="hybridMultilevel"/>
    <w:tmpl w:val="E6A844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B3683"/>
    <w:multiLevelType w:val="hybridMultilevel"/>
    <w:tmpl w:val="1DAC9B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95"/>
    <w:rsid w:val="00040BE0"/>
    <w:rsid w:val="000C7509"/>
    <w:rsid w:val="00106CFA"/>
    <w:rsid w:val="001141EC"/>
    <w:rsid w:val="00131033"/>
    <w:rsid w:val="00143EB7"/>
    <w:rsid w:val="001A06B9"/>
    <w:rsid w:val="001B6244"/>
    <w:rsid w:val="00206EA6"/>
    <w:rsid w:val="00262893"/>
    <w:rsid w:val="00271AD1"/>
    <w:rsid w:val="00280077"/>
    <w:rsid w:val="002878F8"/>
    <w:rsid w:val="002C583D"/>
    <w:rsid w:val="00416808"/>
    <w:rsid w:val="004F420A"/>
    <w:rsid w:val="005504EC"/>
    <w:rsid w:val="005F36B6"/>
    <w:rsid w:val="00625191"/>
    <w:rsid w:val="00685CA2"/>
    <w:rsid w:val="007575A3"/>
    <w:rsid w:val="00797B92"/>
    <w:rsid w:val="007A598D"/>
    <w:rsid w:val="008315D8"/>
    <w:rsid w:val="008D11AB"/>
    <w:rsid w:val="00A43830"/>
    <w:rsid w:val="00A6358F"/>
    <w:rsid w:val="00B054A3"/>
    <w:rsid w:val="00B62D03"/>
    <w:rsid w:val="00C17225"/>
    <w:rsid w:val="00D06B8C"/>
    <w:rsid w:val="00D13107"/>
    <w:rsid w:val="00DD4D2F"/>
    <w:rsid w:val="00E17FF2"/>
    <w:rsid w:val="00E539A7"/>
    <w:rsid w:val="00E54373"/>
    <w:rsid w:val="00ED6B3A"/>
    <w:rsid w:val="00F21308"/>
    <w:rsid w:val="00F426BA"/>
    <w:rsid w:val="00FD5DE9"/>
    <w:rsid w:val="00F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6E47EF1-2B53-45C6-A4A3-8FB2049B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Urzua</cp:lastModifiedBy>
  <cp:revision>2</cp:revision>
  <cp:lastPrinted>2018-05-24T17:27:00Z</cp:lastPrinted>
  <dcterms:created xsi:type="dcterms:W3CDTF">2018-08-27T11:40:00Z</dcterms:created>
  <dcterms:modified xsi:type="dcterms:W3CDTF">2018-08-27T11:40:00Z</dcterms:modified>
</cp:coreProperties>
</file>